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A23A0E">
      <w:pPr>
        <w:rPr>
          <w:b/>
        </w:rPr>
      </w:pPr>
      <w:r>
        <w:rPr>
          <w:b/>
        </w:rPr>
        <w:t>Joanne Deitsch</w:t>
      </w:r>
      <w:r>
        <w:rPr>
          <w:b/>
        </w:rPr>
        <w:br/>
        <w:t>OMDE 610</w:t>
      </w:r>
      <w:r w:rsidR="003A3521" w:rsidRPr="00921778">
        <w:rPr>
          <w:b/>
        </w:rPr>
        <w:t xml:space="preserve"> Section 9</w:t>
      </w:r>
      <w:r>
        <w:rPr>
          <w:b/>
        </w:rPr>
        <w:t>040</w:t>
      </w:r>
      <w:r w:rsidR="003A3521" w:rsidRPr="00921778">
        <w:rPr>
          <w:b/>
        </w:rPr>
        <w:br/>
      </w:r>
      <w:r w:rsidR="00082203">
        <w:rPr>
          <w:b/>
        </w:rPr>
        <w:t>12</w:t>
      </w:r>
      <w:r w:rsidR="003A3521" w:rsidRPr="00921778">
        <w:rPr>
          <w:b/>
        </w:rPr>
        <w:t>-</w:t>
      </w:r>
      <w:r w:rsidR="0083303E">
        <w:rPr>
          <w:b/>
        </w:rPr>
        <w:t>October</w:t>
      </w:r>
      <w:r w:rsidR="003A3521" w:rsidRPr="00921778">
        <w:rPr>
          <w:b/>
        </w:rPr>
        <w:t>-2013</w:t>
      </w:r>
      <w:r w:rsidR="003A3521" w:rsidRPr="00921778">
        <w:rPr>
          <w:b/>
        </w:rPr>
        <w:br/>
      </w:r>
    </w:p>
    <w:p w:rsidR="00BE3745" w:rsidRDefault="00BE3745"/>
    <w:p w:rsidR="00921778" w:rsidRDefault="00921778"/>
    <w:p w:rsidR="006A3BA9" w:rsidRDefault="0078665E" w:rsidP="006A3BA9">
      <w:pPr>
        <w:spacing w:line="480" w:lineRule="auto"/>
        <w:jc w:val="center"/>
      </w:pPr>
      <w:r>
        <w:t xml:space="preserve">Telling </w:t>
      </w:r>
      <w:r w:rsidR="003D0CF6">
        <w:t>Stories</w:t>
      </w:r>
      <w:r>
        <w:t xml:space="preserve"> with PowerPoint </w:t>
      </w:r>
      <w:r w:rsidR="00DA2169">
        <w:t>Lesson</w:t>
      </w:r>
      <w:r w:rsidR="00266ABF">
        <w:t xml:space="preserve"> Plan</w:t>
      </w:r>
    </w:p>
    <w:p w:rsidR="00A23A0E" w:rsidRPr="005F7C8F" w:rsidRDefault="000A67C2" w:rsidP="00A23A0E">
      <w:pPr>
        <w:spacing w:line="480" w:lineRule="auto"/>
        <w:ind w:firstLine="720"/>
        <w:jc w:val="both"/>
      </w:pPr>
      <w:r w:rsidRPr="005F7C8F">
        <w:t xml:space="preserve">The lesson plan for Telling </w:t>
      </w:r>
      <w:r w:rsidR="003D0CF6">
        <w:t>Stories</w:t>
      </w:r>
      <w:r w:rsidRPr="005F7C8F">
        <w:t xml:space="preserve"> with PowerPoint </w:t>
      </w:r>
      <w:r w:rsidR="005F7C8F" w:rsidRPr="005F7C8F">
        <w:t>consists of</w:t>
      </w:r>
      <w:r w:rsidR="004E49E0" w:rsidRPr="005F7C8F">
        <w:t xml:space="preserve"> five topics.  The </w:t>
      </w:r>
      <w:r w:rsidR="00E57BDC" w:rsidRPr="005F7C8F">
        <w:t>lesson in b</w:t>
      </w:r>
      <w:r w:rsidR="004E49E0" w:rsidRPr="005F7C8F">
        <w:t xml:space="preserve">rief section describes logistical </w:t>
      </w:r>
      <w:r w:rsidR="00E57BDC" w:rsidRPr="005F7C8F">
        <w:t>elements</w:t>
      </w:r>
      <w:r w:rsidR="004E49E0" w:rsidRPr="005F7C8F">
        <w:t>, the intended audience</w:t>
      </w:r>
      <w:r w:rsidR="00417323">
        <w:t>,</w:t>
      </w:r>
      <w:r w:rsidR="004E49E0" w:rsidRPr="005F7C8F">
        <w:t xml:space="preserve"> and the learning objectives</w:t>
      </w:r>
      <w:r w:rsidR="00454B29" w:rsidRPr="005F7C8F">
        <w:t xml:space="preserve"> for each session</w:t>
      </w:r>
      <w:r w:rsidR="004E49E0" w:rsidRPr="005F7C8F">
        <w:t xml:space="preserve">.  </w:t>
      </w:r>
      <w:r w:rsidR="00454B29" w:rsidRPr="005F7C8F">
        <w:t>The</w:t>
      </w:r>
      <w:r w:rsidR="00E57BDC" w:rsidRPr="005F7C8F">
        <w:t xml:space="preserve"> lesson o</w:t>
      </w:r>
      <w:r w:rsidR="00454B29" w:rsidRPr="005F7C8F">
        <w:t xml:space="preserve">utline </w:t>
      </w:r>
      <w:r w:rsidR="004E49E0" w:rsidRPr="005F7C8F">
        <w:t>section</w:t>
      </w:r>
      <w:r w:rsidR="00454B29" w:rsidRPr="005F7C8F">
        <w:t xml:space="preserve"> provides the details of the three sessions that comprise this lesson.  </w:t>
      </w:r>
      <w:r w:rsidR="005F7C8F" w:rsidRPr="005F7C8F">
        <w:t>T</w:t>
      </w:r>
      <w:r w:rsidR="00E57BDC" w:rsidRPr="005F7C8F">
        <w:t>he t</w:t>
      </w:r>
      <w:r w:rsidR="00454B29" w:rsidRPr="005F7C8F">
        <w:t>echnology</w:t>
      </w:r>
      <w:r w:rsidR="00E57BDC" w:rsidRPr="005F7C8F">
        <w:t xml:space="preserve"> section</w:t>
      </w:r>
      <w:r w:rsidR="00C02129">
        <w:t xml:space="preserve"> discusses </w:t>
      </w:r>
      <w:r w:rsidR="003F0B79" w:rsidRPr="005F7C8F">
        <w:t>how technology facilitates the lesson</w:t>
      </w:r>
      <w:r w:rsidR="00417323">
        <w:t>.  The</w:t>
      </w:r>
      <w:r w:rsidR="00E57BDC" w:rsidRPr="005F7C8F">
        <w:t xml:space="preserve"> </w:t>
      </w:r>
      <w:r w:rsidR="00417323">
        <w:t xml:space="preserve">influence </w:t>
      </w:r>
      <w:r w:rsidR="00E57BDC" w:rsidRPr="005F7C8F">
        <w:t>of cognitivist learning t</w:t>
      </w:r>
      <w:r w:rsidR="00454B29" w:rsidRPr="005F7C8F">
        <w:t>heory</w:t>
      </w:r>
      <w:r w:rsidR="00E57BDC" w:rsidRPr="005F7C8F">
        <w:t xml:space="preserve"> </w:t>
      </w:r>
      <w:r w:rsidR="00853E12">
        <w:t xml:space="preserve">on the design of the </w:t>
      </w:r>
      <w:r w:rsidR="00E57BDC" w:rsidRPr="005F7C8F">
        <w:t>lesson appears in the theory section</w:t>
      </w:r>
      <w:r w:rsidR="00454B29" w:rsidRPr="005F7C8F">
        <w:t xml:space="preserve">. </w:t>
      </w:r>
      <w:r w:rsidR="00616102">
        <w:t>Finally, the r</w:t>
      </w:r>
      <w:r w:rsidR="00454B29" w:rsidRPr="005F7C8F">
        <w:t>ubric</w:t>
      </w:r>
      <w:r w:rsidR="00E57BDC" w:rsidRPr="005F7C8F">
        <w:t xml:space="preserve"> section </w:t>
      </w:r>
      <w:r w:rsidR="005F7C8F" w:rsidRPr="005F7C8F">
        <w:t>present</w:t>
      </w:r>
      <w:r w:rsidR="00E57BDC" w:rsidRPr="005F7C8F">
        <w:t xml:space="preserve">s the rubric for </w:t>
      </w:r>
      <w:r w:rsidR="005F7C8F" w:rsidRPr="005F7C8F">
        <w:t>assessing student performance</w:t>
      </w:r>
      <w:r w:rsidR="004E49E0" w:rsidRPr="005F7C8F">
        <w:t xml:space="preserve">.  </w:t>
      </w:r>
    </w:p>
    <w:p w:rsidR="00A23A0E" w:rsidRDefault="00653BAE" w:rsidP="00A23A0E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Lesson in Brief</w:t>
      </w:r>
    </w:p>
    <w:p w:rsidR="00A94999" w:rsidRDefault="0073178B" w:rsidP="00A94999">
      <w:pPr>
        <w:spacing w:line="480" w:lineRule="auto"/>
        <w:ind w:firstLine="720"/>
        <w:rPr>
          <w:noProof/>
        </w:rPr>
      </w:pPr>
      <w:r>
        <w:rPr>
          <w:noProof/>
        </w:rPr>
        <w:t>T</w:t>
      </w:r>
      <w:r w:rsidR="004E49E0">
        <w:rPr>
          <w:noProof/>
        </w:rPr>
        <w:t>imeframe, delivery mode</w:t>
      </w:r>
      <w:r w:rsidR="00082203">
        <w:rPr>
          <w:noProof/>
        </w:rPr>
        <w:t>,</w:t>
      </w:r>
      <w:r w:rsidR="004E49E0">
        <w:rPr>
          <w:noProof/>
        </w:rPr>
        <w:t xml:space="preserve"> and </w:t>
      </w:r>
      <w:r w:rsidR="00A94999">
        <w:rPr>
          <w:noProof/>
        </w:rPr>
        <w:t xml:space="preserve">topic </w:t>
      </w:r>
      <w:r w:rsidR="004E49E0">
        <w:rPr>
          <w:noProof/>
        </w:rPr>
        <w:t>summary</w:t>
      </w:r>
      <w:r w:rsidR="005035CA">
        <w:rPr>
          <w:noProof/>
        </w:rPr>
        <w:t xml:space="preserve"> outlines each session in the</w:t>
      </w:r>
      <w:r>
        <w:rPr>
          <w:noProof/>
        </w:rPr>
        <w:t xml:space="preserve"> lesson</w:t>
      </w:r>
      <w:r w:rsidR="005035CA">
        <w:rPr>
          <w:noProof/>
        </w:rPr>
        <w:t xml:space="preserve">.  </w:t>
      </w:r>
      <w:r w:rsidR="00A94999">
        <w:rPr>
          <w:noProof/>
        </w:rPr>
        <w:t xml:space="preserve">The lesson encompasses a total of six hours of instruction.  Two-hour instructor-led </w:t>
      </w:r>
      <w:r w:rsidR="00F25AD1">
        <w:rPr>
          <w:noProof/>
        </w:rPr>
        <w:t xml:space="preserve">sessions </w:t>
      </w:r>
      <w:r w:rsidR="00A94999">
        <w:rPr>
          <w:noProof/>
        </w:rPr>
        <w:t>held over the course of three weeks</w:t>
      </w:r>
      <w:r w:rsidR="00F25AD1">
        <w:rPr>
          <w:noProof/>
        </w:rPr>
        <w:t xml:space="preserve"> </w:t>
      </w:r>
      <w:r w:rsidR="0007445B">
        <w:rPr>
          <w:noProof/>
        </w:rPr>
        <w:t>constitue</w:t>
      </w:r>
      <w:r w:rsidR="00F25AD1">
        <w:rPr>
          <w:noProof/>
        </w:rPr>
        <w:t xml:space="preserve"> the entire lesson</w:t>
      </w:r>
      <w:r w:rsidR="00A94999">
        <w:rPr>
          <w:noProof/>
        </w:rPr>
        <w:t>.  Storytelling elements and delivery techniques comprise the topic for first session.  The t</w:t>
      </w:r>
      <w:r w:rsidR="00C02129">
        <w:rPr>
          <w:noProof/>
        </w:rPr>
        <w:t>opics for the second session include</w:t>
      </w:r>
      <w:r w:rsidR="00A94999">
        <w:rPr>
          <w:noProof/>
        </w:rPr>
        <w:t xml:space="preserve"> PowerPoint design and speaker’s notes.  The third session demonstrates how to create video from PowerPoint and allows presentation of student’s final project.</w:t>
      </w:r>
    </w:p>
    <w:p w:rsidR="00347F82" w:rsidRDefault="00782DE3" w:rsidP="00A94999">
      <w:pPr>
        <w:spacing w:line="480" w:lineRule="auto"/>
        <w:ind w:firstLine="720"/>
        <w:rPr>
          <w:noProof/>
        </w:rPr>
      </w:pPr>
      <w:r>
        <w:rPr>
          <w:noProof/>
        </w:rPr>
        <w:t>The inte</w:t>
      </w:r>
      <w:r w:rsidR="00AE121D">
        <w:rPr>
          <w:noProof/>
        </w:rPr>
        <w:t>nded audience</w:t>
      </w:r>
      <w:r w:rsidR="00C02129">
        <w:rPr>
          <w:noProof/>
        </w:rPr>
        <w:t xml:space="preserve"> are</w:t>
      </w:r>
      <w:r w:rsidR="009F5A65">
        <w:rPr>
          <w:noProof/>
        </w:rPr>
        <w:t xml:space="preserve"> motivated, experienced PowerPoint users who have acce</w:t>
      </w:r>
      <w:r w:rsidR="00AE121D">
        <w:rPr>
          <w:noProof/>
        </w:rPr>
        <w:t>ss to the required technology.  P</w:t>
      </w:r>
      <w:r>
        <w:rPr>
          <w:noProof/>
        </w:rPr>
        <w:t xml:space="preserve">otential leaners </w:t>
      </w:r>
      <w:r w:rsidR="00AE121D">
        <w:rPr>
          <w:noProof/>
        </w:rPr>
        <w:t>desire</w:t>
      </w:r>
      <w:r w:rsidR="00DA2169">
        <w:rPr>
          <w:noProof/>
        </w:rPr>
        <w:t xml:space="preserve"> to create a PowerPoint to tell a story that </w:t>
      </w:r>
      <w:r w:rsidR="0007445B">
        <w:rPr>
          <w:noProof/>
        </w:rPr>
        <w:t xml:space="preserve">speaks to </w:t>
      </w:r>
      <w:r w:rsidR="00DA2169">
        <w:rPr>
          <w:noProof/>
        </w:rPr>
        <w:t>a life lesson or eve</w:t>
      </w:r>
      <w:r>
        <w:rPr>
          <w:noProof/>
        </w:rPr>
        <w:t xml:space="preserve">nt.  </w:t>
      </w:r>
      <w:r w:rsidR="009F5A65">
        <w:rPr>
          <w:noProof/>
        </w:rPr>
        <w:t>The intended audience need</w:t>
      </w:r>
      <w:r w:rsidR="00616102">
        <w:rPr>
          <w:noProof/>
        </w:rPr>
        <w:t>s</w:t>
      </w:r>
      <w:r w:rsidR="009F5A65">
        <w:rPr>
          <w:noProof/>
        </w:rPr>
        <w:t xml:space="preserve"> prior knowledge of the basic mechanics of </w:t>
      </w:r>
      <w:r w:rsidR="009F5A65">
        <w:rPr>
          <w:noProof/>
        </w:rPr>
        <w:lastRenderedPageBreak/>
        <w:t>PowerPoint.  The final prerequisite</w:t>
      </w:r>
      <w:r>
        <w:rPr>
          <w:noProof/>
        </w:rPr>
        <w:t xml:space="preserve"> for learner</w:t>
      </w:r>
      <w:r w:rsidR="009F5A65">
        <w:rPr>
          <w:noProof/>
        </w:rPr>
        <w:t>s</w:t>
      </w:r>
      <w:r>
        <w:rPr>
          <w:noProof/>
        </w:rPr>
        <w:t xml:space="preserve"> includes computer access with PowerPoint installed to complete the final project.</w:t>
      </w:r>
    </w:p>
    <w:p w:rsidR="00175EC7" w:rsidRPr="00653BAE" w:rsidRDefault="00653BAE" w:rsidP="00795746">
      <w:pPr>
        <w:spacing w:line="480" w:lineRule="auto"/>
        <w:rPr>
          <w:noProof/>
        </w:rPr>
      </w:pPr>
      <w:r>
        <w:rPr>
          <w:noProof/>
        </w:rPr>
        <w:tab/>
      </w:r>
      <w:r w:rsidR="00CD2CF5">
        <w:rPr>
          <w:noProof/>
        </w:rPr>
        <w:t>The key learning objectives for this lesson</w:t>
      </w:r>
      <w:r w:rsidR="00C02129">
        <w:rPr>
          <w:noProof/>
        </w:rPr>
        <w:t xml:space="preserve">: </w:t>
      </w:r>
      <w:r w:rsidR="00CD2CF5">
        <w:rPr>
          <w:noProof/>
        </w:rPr>
        <w:t xml:space="preserve">1) </w:t>
      </w:r>
      <w:r w:rsidR="00AC6195">
        <w:rPr>
          <w:noProof/>
        </w:rPr>
        <w:t>employ storytelling elements in presentations</w:t>
      </w:r>
      <w:r w:rsidR="00CD2CF5">
        <w:rPr>
          <w:noProof/>
        </w:rPr>
        <w:t xml:space="preserve">, 2) </w:t>
      </w:r>
      <w:r w:rsidR="00175EC7">
        <w:rPr>
          <w:noProof/>
        </w:rPr>
        <w:t xml:space="preserve">demonstrate how to use body language and voice </w:t>
      </w:r>
      <w:r w:rsidR="00CD2CF5">
        <w:rPr>
          <w:noProof/>
        </w:rPr>
        <w:t xml:space="preserve">to enhance presentation delivery, 3) apply good design techniques to create a PowerPoint presentation, and 4) </w:t>
      </w:r>
      <w:r w:rsidR="00795746">
        <w:rPr>
          <w:noProof/>
        </w:rPr>
        <w:t>utilize speaker’s notes to correctly convey content</w:t>
      </w:r>
      <w:r w:rsidR="00CD2CF5">
        <w:rPr>
          <w:noProof/>
        </w:rPr>
        <w:t>.</w:t>
      </w:r>
    </w:p>
    <w:p w:rsidR="00653BAE" w:rsidRDefault="00653BAE" w:rsidP="00A23A0E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Lesson</w:t>
      </w:r>
      <w:r w:rsidR="0078665E">
        <w:rPr>
          <w:b/>
          <w:noProof/>
        </w:rPr>
        <w:t xml:space="preserve"> Outline</w:t>
      </w:r>
    </w:p>
    <w:p w:rsidR="00F25AD1" w:rsidRDefault="00653BAE" w:rsidP="00653BAE">
      <w:pPr>
        <w:spacing w:line="480" w:lineRule="auto"/>
        <w:rPr>
          <w:noProof/>
        </w:rPr>
      </w:pPr>
      <w:r>
        <w:rPr>
          <w:b/>
          <w:noProof/>
        </w:rPr>
        <w:tab/>
      </w:r>
      <w:r w:rsidR="003D275F">
        <w:rPr>
          <w:noProof/>
        </w:rPr>
        <w:t xml:space="preserve">All sessions begin with a welcome from the instrutor and warm up exercises.  The welcome marks the beginning of the lesson and focuses attention on the instructor.  </w:t>
      </w:r>
      <w:r w:rsidR="00F25AD1">
        <w:rPr>
          <w:noProof/>
        </w:rPr>
        <w:t>The instructor invites students to stand.</w:t>
      </w:r>
      <w:r w:rsidR="003D275F">
        <w:rPr>
          <w:noProof/>
        </w:rPr>
        <w:t xml:space="preserve">  The instructor discusses the importance of warm ups to enhance presentation delivery and demonstrates the warm up exercise of the day.  The students </w:t>
      </w:r>
      <w:r w:rsidR="00F25AD1">
        <w:rPr>
          <w:noProof/>
        </w:rPr>
        <w:t xml:space="preserve">repeat the exercise </w:t>
      </w:r>
      <w:r w:rsidR="00616102">
        <w:rPr>
          <w:noProof/>
        </w:rPr>
        <w:t>with the instructor three times</w:t>
      </w:r>
      <w:r w:rsidR="00005983">
        <w:rPr>
          <w:noProof/>
        </w:rPr>
        <w:t>.</w:t>
      </w:r>
    </w:p>
    <w:p w:rsidR="00F25AD1" w:rsidRPr="001B4810" w:rsidRDefault="00F25AD1" w:rsidP="00653BAE">
      <w:pPr>
        <w:spacing w:line="480" w:lineRule="auto"/>
        <w:rPr>
          <w:noProof/>
        </w:rPr>
      </w:pPr>
      <w:r>
        <w:rPr>
          <w:noProof/>
        </w:rPr>
        <w:tab/>
      </w:r>
      <w:r w:rsidR="00FA7CF6" w:rsidRPr="001B4810">
        <w:rPr>
          <w:noProof/>
        </w:rPr>
        <w:t>T</w:t>
      </w:r>
      <w:r w:rsidRPr="001B4810">
        <w:rPr>
          <w:noProof/>
        </w:rPr>
        <w:t xml:space="preserve">he first session </w:t>
      </w:r>
      <w:r w:rsidR="00C02129">
        <w:rPr>
          <w:noProof/>
        </w:rPr>
        <w:t>encompasses</w:t>
      </w:r>
      <w:r w:rsidR="0007445B">
        <w:rPr>
          <w:noProof/>
        </w:rPr>
        <w:t xml:space="preserve"> </w:t>
      </w:r>
      <w:r w:rsidR="00B426BD">
        <w:rPr>
          <w:noProof/>
        </w:rPr>
        <w:t xml:space="preserve">the </w:t>
      </w:r>
      <w:r w:rsidR="0007445B">
        <w:rPr>
          <w:noProof/>
        </w:rPr>
        <w:t xml:space="preserve">following activities that </w:t>
      </w:r>
      <w:r w:rsidR="00694FB8">
        <w:rPr>
          <w:noProof/>
        </w:rPr>
        <w:t>the instructor leads:</w:t>
      </w:r>
    </w:p>
    <w:p w:rsidR="001B4810" w:rsidRPr="005913D2" w:rsidRDefault="001B4810" w:rsidP="001B481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913D2">
        <w:rPr>
          <w:rFonts w:ascii="Times New Roman" w:hAnsi="Times New Roman" w:cs="Times New Roman"/>
          <w:noProof/>
          <w:sz w:val="24"/>
          <w:szCs w:val="24"/>
        </w:rPr>
        <w:t>D</w:t>
      </w:r>
      <w:r w:rsidR="00941059">
        <w:rPr>
          <w:rFonts w:ascii="Times New Roman" w:hAnsi="Times New Roman" w:cs="Times New Roman"/>
          <w:noProof/>
          <w:sz w:val="24"/>
          <w:szCs w:val="24"/>
        </w:rPr>
        <w:t>istributes a fill in the blank</w:t>
      </w:r>
      <w:r w:rsidRPr="005913D2">
        <w:rPr>
          <w:rFonts w:ascii="Times New Roman" w:hAnsi="Times New Roman" w:cs="Times New Roman"/>
          <w:noProof/>
          <w:sz w:val="24"/>
          <w:szCs w:val="24"/>
        </w:rPr>
        <w:t xml:space="preserve"> handout for student</w:t>
      </w:r>
      <w:r w:rsidR="00941059">
        <w:rPr>
          <w:rFonts w:ascii="Times New Roman" w:hAnsi="Times New Roman" w:cs="Times New Roman"/>
          <w:noProof/>
          <w:sz w:val="24"/>
          <w:szCs w:val="24"/>
        </w:rPr>
        <w:t>s to</w:t>
      </w:r>
      <w:r w:rsidRPr="005913D2">
        <w:rPr>
          <w:rFonts w:ascii="Times New Roman" w:hAnsi="Times New Roman" w:cs="Times New Roman"/>
          <w:noProof/>
          <w:sz w:val="24"/>
          <w:szCs w:val="24"/>
        </w:rPr>
        <w:t xml:space="preserve"> use during the session.</w:t>
      </w:r>
    </w:p>
    <w:p w:rsidR="005913D2" w:rsidRDefault="001B4810" w:rsidP="00653BA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913D2">
        <w:rPr>
          <w:rFonts w:ascii="Times New Roman" w:hAnsi="Times New Roman" w:cs="Times New Roman"/>
          <w:noProof/>
          <w:sz w:val="24"/>
          <w:szCs w:val="24"/>
        </w:rPr>
        <w:t>Reviews</w:t>
      </w:r>
      <w:r w:rsidR="005913D2" w:rsidRPr="005913D2">
        <w:rPr>
          <w:rFonts w:ascii="Times New Roman" w:hAnsi="Times New Roman" w:cs="Times New Roman"/>
          <w:noProof/>
          <w:sz w:val="24"/>
          <w:szCs w:val="24"/>
        </w:rPr>
        <w:t xml:space="preserve"> th</w:t>
      </w:r>
      <w:r w:rsidR="00A124CB" w:rsidRPr="005913D2">
        <w:rPr>
          <w:rFonts w:ascii="Times New Roman" w:hAnsi="Times New Roman" w:cs="Times New Roman"/>
          <w:noProof/>
          <w:sz w:val="24"/>
          <w:szCs w:val="24"/>
        </w:rPr>
        <w:t>e learning objectives</w:t>
      </w:r>
      <w:r w:rsidR="007812CE">
        <w:rPr>
          <w:rFonts w:ascii="Times New Roman" w:hAnsi="Times New Roman" w:cs="Times New Roman"/>
          <w:noProof/>
          <w:sz w:val="24"/>
          <w:szCs w:val="24"/>
        </w:rPr>
        <w:t xml:space="preserve"> for the session</w:t>
      </w:r>
      <w:r w:rsidR="005913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13D2" w:rsidRDefault="005913D2" w:rsidP="00653BA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Leads students in a brainstorming discussion of the attributes of a great story.</w:t>
      </w:r>
    </w:p>
    <w:p w:rsidR="005913D2" w:rsidRDefault="005913D2" w:rsidP="005913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Presents </w:t>
      </w:r>
      <w:r w:rsidRPr="005913D2">
        <w:rPr>
          <w:rFonts w:ascii="Times New Roman" w:hAnsi="Times New Roman" w:cs="Times New Roman"/>
          <w:noProof/>
          <w:sz w:val="24"/>
          <w:szCs w:val="24"/>
        </w:rPr>
        <w:t>information on storytelling such as se</w:t>
      </w:r>
      <w:r>
        <w:rPr>
          <w:rFonts w:ascii="Times New Roman" w:hAnsi="Times New Roman" w:cs="Times New Roman"/>
          <w:noProof/>
          <w:sz w:val="24"/>
          <w:szCs w:val="24"/>
        </w:rPr>
        <w:t>tting the scene, introducing</w:t>
      </w:r>
      <w:r w:rsidRPr="005913D2">
        <w:rPr>
          <w:rFonts w:ascii="Times New Roman" w:hAnsi="Times New Roman" w:cs="Times New Roman"/>
          <w:noProof/>
          <w:sz w:val="24"/>
          <w:szCs w:val="24"/>
        </w:rPr>
        <w:t xml:space="preserve"> characters, determining the message of the story, the order of the action, and choosing appropriate language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B0F4D" w:rsidRDefault="0094282D" w:rsidP="005913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Demonstrates</w:t>
      </w:r>
      <w:r w:rsidR="005913D2" w:rsidRPr="005913D2">
        <w:rPr>
          <w:rFonts w:ascii="Times New Roman" w:hAnsi="Times New Roman" w:cs="Times New Roman"/>
          <w:noProof/>
          <w:sz w:val="24"/>
          <w:szCs w:val="24"/>
        </w:rPr>
        <w:t xml:space="preserve"> an</w:t>
      </w:r>
      <w:r w:rsidR="00A524DE" w:rsidRPr="005913D2">
        <w:rPr>
          <w:rFonts w:ascii="Times New Roman" w:hAnsi="Times New Roman" w:cs="Times New Roman"/>
          <w:noProof/>
          <w:sz w:val="24"/>
          <w:szCs w:val="24"/>
        </w:rPr>
        <w:t xml:space="preserve"> example of a disjointed story with uninspiring characters</w:t>
      </w:r>
      <w:r w:rsidR="00CB0F4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13D2" w:rsidRDefault="00CB0F4D" w:rsidP="005913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5913D2" w:rsidRPr="005913D2">
        <w:rPr>
          <w:rFonts w:ascii="Times New Roman" w:hAnsi="Times New Roman" w:cs="Times New Roman"/>
          <w:noProof/>
          <w:sz w:val="24"/>
          <w:szCs w:val="24"/>
        </w:rPr>
        <w:t xml:space="preserve">ncourages students </w:t>
      </w:r>
      <w:r w:rsidR="00A524DE" w:rsidRPr="005913D2">
        <w:rPr>
          <w:rFonts w:ascii="Times New Roman" w:hAnsi="Times New Roman" w:cs="Times New Roman"/>
          <w:noProof/>
          <w:sz w:val="24"/>
          <w:szCs w:val="24"/>
        </w:rPr>
        <w:t xml:space="preserve">to provide feedback on how to improve the story.  </w:t>
      </w:r>
    </w:p>
    <w:p w:rsidR="005913D2" w:rsidRDefault="005913D2" w:rsidP="005913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5913D2">
        <w:rPr>
          <w:rFonts w:ascii="Times New Roman" w:hAnsi="Times New Roman" w:cs="Times New Roman"/>
          <w:noProof/>
          <w:sz w:val="24"/>
          <w:szCs w:val="24"/>
        </w:rPr>
        <w:t>rovides a debrief on the feedback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dismisses students for a brief break</w:t>
      </w:r>
      <w:r w:rsidRPr="005913D2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5913D2" w:rsidRDefault="005913D2" w:rsidP="005913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</w:t>
      </w:r>
      <w:r w:rsidRPr="005913D2">
        <w:rPr>
          <w:rFonts w:ascii="Times New Roman" w:hAnsi="Times New Roman" w:cs="Times New Roman"/>
          <w:noProof/>
          <w:sz w:val="24"/>
          <w:szCs w:val="24"/>
        </w:rPr>
        <w:t xml:space="preserve">resents information on delivery techniques including volume, pace, vocal variety, body language, and eye contact.  </w:t>
      </w:r>
    </w:p>
    <w:p w:rsidR="00CB0F4D" w:rsidRDefault="005F33CF" w:rsidP="005F33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7812CE">
        <w:rPr>
          <w:rFonts w:ascii="Times New Roman" w:hAnsi="Times New Roman" w:cs="Times New Roman"/>
          <w:noProof/>
          <w:sz w:val="24"/>
          <w:szCs w:val="24"/>
        </w:rPr>
        <w:t>Demonstrates poor</w:t>
      </w:r>
      <w:r w:rsidR="007812CE" w:rsidRPr="007812CE">
        <w:rPr>
          <w:rFonts w:ascii="Times New Roman" w:hAnsi="Times New Roman" w:cs="Times New Roman"/>
          <w:noProof/>
          <w:sz w:val="24"/>
          <w:szCs w:val="24"/>
        </w:rPr>
        <w:t xml:space="preserve"> delivery of an engaging story</w:t>
      </w:r>
      <w:r w:rsidR="00CB0F4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13D2" w:rsidRPr="007812CE" w:rsidRDefault="00CB0F4D" w:rsidP="005F33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5F33CF" w:rsidRPr="007812CE">
        <w:rPr>
          <w:rFonts w:ascii="Times New Roman" w:hAnsi="Times New Roman" w:cs="Times New Roman"/>
          <w:noProof/>
          <w:sz w:val="24"/>
          <w:szCs w:val="24"/>
        </w:rPr>
        <w:t>ncourages students to  provide feedback on how to improve delivery.</w:t>
      </w:r>
    </w:p>
    <w:p w:rsidR="005F33CF" w:rsidRDefault="005F33CF" w:rsidP="005F33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Provides </w:t>
      </w:r>
      <w:r w:rsidRPr="005F33CF">
        <w:rPr>
          <w:rFonts w:ascii="Times New Roman" w:hAnsi="Times New Roman" w:cs="Times New Roman"/>
          <w:noProof/>
          <w:sz w:val="24"/>
          <w:szCs w:val="24"/>
        </w:rPr>
        <w:t>a debrief on the feedback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33CF" w:rsidRDefault="005F33CF" w:rsidP="005F33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Explains the final project.</w:t>
      </w:r>
    </w:p>
    <w:p w:rsidR="005F33CF" w:rsidRDefault="005F33CF" w:rsidP="002101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Issues the homework </w:t>
      </w:r>
      <w:r w:rsidR="00210158">
        <w:rPr>
          <w:rFonts w:ascii="Times New Roman" w:hAnsi="Times New Roman" w:cs="Times New Roman"/>
          <w:noProof/>
          <w:sz w:val="24"/>
          <w:szCs w:val="24"/>
        </w:rPr>
        <w:t>due</w:t>
      </w:r>
      <w:r w:rsidR="00616102">
        <w:rPr>
          <w:rFonts w:ascii="Times New Roman" w:hAnsi="Times New Roman" w:cs="Times New Roman"/>
          <w:noProof/>
          <w:sz w:val="24"/>
          <w:szCs w:val="24"/>
        </w:rPr>
        <w:t xml:space="preserve"> at session two, a worksheet </w:t>
      </w:r>
      <w:r w:rsidR="00210158">
        <w:rPr>
          <w:rFonts w:ascii="Times New Roman" w:hAnsi="Times New Roman" w:cs="Times New Roman"/>
          <w:noProof/>
          <w:sz w:val="24"/>
          <w:szCs w:val="24"/>
        </w:rPr>
        <w:t xml:space="preserve">which outlines the story students </w:t>
      </w:r>
      <w:r w:rsidR="00210158" w:rsidRPr="00210158">
        <w:rPr>
          <w:rFonts w:ascii="Times New Roman" w:hAnsi="Times New Roman" w:cs="Times New Roman"/>
          <w:noProof/>
          <w:sz w:val="24"/>
          <w:szCs w:val="24"/>
        </w:rPr>
        <w:t xml:space="preserve">would like to tell </w:t>
      </w:r>
      <w:r w:rsidR="003D0CF6">
        <w:rPr>
          <w:rFonts w:ascii="Times New Roman" w:hAnsi="Times New Roman" w:cs="Times New Roman"/>
          <w:noProof/>
          <w:sz w:val="24"/>
          <w:szCs w:val="24"/>
        </w:rPr>
        <w:t>in the</w:t>
      </w:r>
      <w:r w:rsidR="00210158" w:rsidRPr="00210158">
        <w:rPr>
          <w:rFonts w:ascii="Times New Roman" w:hAnsi="Times New Roman" w:cs="Times New Roman"/>
          <w:noProof/>
          <w:sz w:val="24"/>
          <w:szCs w:val="24"/>
        </w:rPr>
        <w:t xml:space="preserve"> final project</w:t>
      </w:r>
      <w:r w:rsidR="0021015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124CB" w:rsidRDefault="00941059" w:rsidP="007812CE">
      <w:pPr>
        <w:spacing w:line="480" w:lineRule="auto"/>
        <w:ind w:firstLine="720"/>
        <w:rPr>
          <w:noProof/>
        </w:rPr>
      </w:pPr>
      <w:r>
        <w:rPr>
          <w:noProof/>
        </w:rPr>
        <w:t xml:space="preserve">The order of activities in the second session </w:t>
      </w:r>
      <w:r w:rsidR="00AE121D">
        <w:rPr>
          <w:noProof/>
        </w:rPr>
        <w:t>matches that of session</w:t>
      </w:r>
      <w:r>
        <w:rPr>
          <w:noProof/>
        </w:rPr>
        <w:t xml:space="preserve"> one</w:t>
      </w:r>
      <w:r w:rsidR="00AE121D">
        <w:rPr>
          <w:noProof/>
        </w:rPr>
        <w:t xml:space="preserve"> but </w:t>
      </w:r>
      <w:r w:rsidR="00267C30">
        <w:rPr>
          <w:noProof/>
        </w:rPr>
        <w:t>presents and assesses</w:t>
      </w:r>
      <w:r>
        <w:rPr>
          <w:noProof/>
        </w:rPr>
        <w:t xml:space="preserve"> </w:t>
      </w:r>
      <w:r w:rsidR="00267C30">
        <w:rPr>
          <w:noProof/>
        </w:rPr>
        <w:t xml:space="preserve">different subject matter.  </w:t>
      </w:r>
      <w:r w:rsidR="007812CE">
        <w:rPr>
          <w:noProof/>
        </w:rPr>
        <w:t xml:space="preserve">A </w:t>
      </w:r>
      <w:r w:rsidR="00306D26">
        <w:rPr>
          <w:noProof/>
        </w:rPr>
        <w:t>question and answer session regarding session one content</w:t>
      </w:r>
      <w:r w:rsidR="007812CE" w:rsidRPr="007812CE">
        <w:rPr>
          <w:noProof/>
        </w:rPr>
        <w:t xml:space="preserve"> </w:t>
      </w:r>
      <w:r w:rsidR="007812CE">
        <w:rPr>
          <w:noProof/>
        </w:rPr>
        <w:t>comprises activity three</w:t>
      </w:r>
      <w:r w:rsidR="00306D26">
        <w:rPr>
          <w:noProof/>
        </w:rPr>
        <w:t xml:space="preserve">.  </w:t>
      </w:r>
      <w:r w:rsidR="007812CE">
        <w:rPr>
          <w:noProof/>
        </w:rPr>
        <w:t xml:space="preserve">Activities four through six relates to the subject matter on </w:t>
      </w:r>
      <w:r w:rsidR="00966684">
        <w:rPr>
          <w:noProof/>
        </w:rPr>
        <w:t>the use of</w:t>
      </w:r>
      <w:r w:rsidR="00616102">
        <w:rPr>
          <w:noProof/>
        </w:rPr>
        <w:t xml:space="preserve"> PowerPoint’s</w:t>
      </w:r>
      <w:r w:rsidR="00966684">
        <w:rPr>
          <w:noProof/>
        </w:rPr>
        <w:t xml:space="preserve"> design template</w:t>
      </w:r>
      <w:r w:rsidR="00616102">
        <w:rPr>
          <w:noProof/>
        </w:rPr>
        <w:t>s</w:t>
      </w:r>
      <w:r w:rsidR="00966684">
        <w:rPr>
          <w:noProof/>
        </w:rPr>
        <w:t>, fo</w:t>
      </w:r>
      <w:r w:rsidR="007812CE">
        <w:rPr>
          <w:noProof/>
        </w:rPr>
        <w:t>nt</w:t>
      </w:r>
      <w:r w:rsidR="00616102">
        <w:rPr>
          <w:noProof/>
        </w:rPr>
        <w:t>s</w:t>
      </w:r>
      <w:r w:rsidR="007812CE">
        <w:rPr>
          <w:noProof/>
        </w:rPr>
        <w:t>, color</w:t>
      </w:r>
      <w:r w:rsidR="00616102">
        <w:rPr>
          <w:noProof/>
        </w:rPr>
        <w:t>s</w:t>
      </w:r>
      <w:r w:rsidR="007812CE">
        <w:rPr>
          <w:noProof/>
        </w:rPr>
        <w:t>, and background</w:t>
      </w:r>
      <w:r w:rsidR="00616102">
        <w:rPr>
          <w:noProof/>
        </w:rPr>
        <w:t>s</w:t>
      </w:r>
      <w:r w:rsidR="007812CE">
        <w:rPr>
          <w:noProof/>
        </w:rPr>
        <w:t>.  S</w:t>
      </w:r>
      <w:r w:rsidR="00966684">
        <w:rPr>
          <w:noProof/>
        </w:rPr>
        <w:t xml:space="preserve">peaker’s notes </w:t>
      </w:r>
      <w:r w:rsidR="007812CE">
        <w:rPr>
          <w:noProof/>
        </w:rPr>
        <w:t>subject matter constitutes activities</w:t>
      </w:r>
      <w:r w:rsidR="00C4410E">
        <w:rPr>
          <w:noProof/>
        </w:rPr>
        <w:t xml:space="preserve"> eight and nine.  The final PowerPoint project</w:t>
      </w:r>
      <w:r w:rsidR="00616102">
        <w:rPr>
          <w:noProof/>
        </w:rPr>
        <w:t xml:space="preserve"> details comprise</w:t>
      </w:r>
      <w:r w:rsidR="00C4410E">
        <w:rPr>
          <w:noProof/>
        </w:rPr>
        <w:t xml:space="preserve"> </w:t>
      </w:r>
      <w:r w:rsidR="00616102">
        <w:rPr>
          <w:noProof/>
        </w:rPr>
        <w:t>activity 13</w:t>
      </w:r>
      <w:r w:rsidR="00C4410E">
        <w:rPr>
          <w:noProof/>
        </w:rPr>
        <w:t>.</w:t>
      </w:r>
    </w:p>
    <w:p w:rsidR="00B426BD" w:rsidRPr="001B4810" w:rsidRDefault="00A124CB" w:rsidP="00B426BD">
      <w:pPr>
        <w:spacing w:line="480" w:lineRule="auto"/>
        <w:rPr>
          <w:noProof/>
        </w:rPr>
      </w:pPr>
      <w:r>
        <w:rPr>
          <w:noProof/>
        </w:rPr>
        <w:tab/>
      </w:r>
      <w:r w:rsidR="00B426BD" w:rsidRPr="001B4810">
        <w:rPr>
          <w:noProof/>
        </w:rPr>
        <w:t>T</w:t>
      </w:r>
      <w:r w:rsidR="00B426BD">
        <w:rPr>
          <w:noProof/>
        </w:rPr>
        <w:t xml:space="preserve">he third </w:t>
      </w:r>
      <w:r w:rsidR="00B426BD" w:rsidRPr="001B4810">
        <w:rPr>
          <w:noProof/>
        </w:rPr>
        <w:t xml:space="preserve">session </w:t>
      </w:r>
      <w:r w:rsidR="00B426BD">
        <w:rPr>
          <w:noProof/>
        </w:rPr>
        <w:t>encompasses the following activities</w:t>
      </w:r>
      <w:r w:rsidR="00694FB8">
        <w:rPr>
          <w:noProof/>
        </w:rPr>
        <w:t xml:space="preserve"> that the instructor leads:</w:t>
      </w:r>
    </w:p>
    <w:p w:rsidR="00B426BD" w:rsidRDefault="00B426BD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913D2">
        <w:rPr>
          <w:rFonts w:ascii="Times New Roman" w:hAnsi="Times New Roman" w:cs="Times New Roman"/>
          <w:noProof/>
          <w:sz w:val="24"/>
          <w:szCs w:val="24"/>
        </w:rPr>
        <w:t>Reviews the learning objectives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for the session.</w:t>
      </w:r>
    </w:p>
    <w:p w:rsidR="00B426BD" w:rsidRDefault="00B426BD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Leads students in a question and answer session regarding session two subject matter.</w:t>
      </w:r>
    </w:p>
    <w:p w:rsidR="00B426BD" w:rsidRDefault="00B426BD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Demonstrates creating a video using PowerPoint.</w:t>
      </w:r>
    </w:p>
    <w:p w:rsidR="00B426BD" w:rsidRDefault="00B426BD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Pairs students together and </w:t>
      </w:r>
      <w:r w:rsidR="00616102">
        <w:rPr>
          <w:rFonts w:ascii="Times New Roman" w:hAnsi="Times New Roman" w:cs="Times New Roman"/>
          <w:noProof/>
          <w:sz w:val="24"/>
          <w:szCs w:val="24"/>
        </w:rPr>
        <w:t xml:space="preserve">encourse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student’s </w:t>
      </w:r>
      <w:r w:rsidR="00616102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co-present final </w:t>
      </w:r>
      <w:r w:rsidR="00616102">
        <w:rPr>
          <w:rFonts w:ascii="Times New Roman" w:hAnsi="Times New Roman" w:cs="Times New Roman"/>
          <w:noProof/>
          <w:sz w:val="24"/>
          <w:szCs w:val="24"/>
        </w:rPr>
        <w:t>project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 each other.</w:t>
      </w:r>
    </w:p>
    <w:p w:rsidR="00B426BD" w:rsidRDefault="00616102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Assist student</w:t>
      </w:r>
      <w:r w:rsidR="00B426BD">
        <w:rPr>
          <w:rFonts w:ascii="Times New Roman" w:hAnsi="Times New Roman" w:cs="Times New Roman"/>
          <w:noProof/>
          <w:sz w:val="24"/>
          <w:szCs w:val="24"/>
        </w:rPr>
        <w:t>s with co-evaluation of the final project.</w:t>
      </w:r>
    </w:p>
    <w:p w:rsidR="00B426BD" w:rsidRDefault="00ED04F0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Encouages students to present the final project to the entire room.</w:t>
      </w:r>
    </w:p>
    <w:p w:rsidR="00ED04F0" w:rsidRDefault="00ED04F0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Writes evaluation and provides a verbal summary using sandwich technique.</w:t>
      </w:r>
    </w:p>
    <w:p w:rsidR="00ED04F0" w:rsidRDefault="00ED04F0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Hands out and collects end of course feedback form.</w:t>
      </w:r>
    </w:p>
    <w:p w:rsidR="00ED04F0" w:rsidRPr="00B426BD" w:rsidRDefault="00ED04F0" w:rsidP="00B426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Provides the written evaluation and instructions on video creation to all students.</w:t>
      </w:r>
    </w:p>
    <w:p w:rsidR="00653BAE" w:rsidRDefault="00653BAE" w:rsidP="00A23A0E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Technology</w:t>
      </w:r>
    </w:p>
    <w:p w:rsidR="00735DFC" w:rsidRDefault="00653BAE" w:rsidP="004C3C5C">
      <w:pPr>
        <w:spacing w:line="480" w:lineRule="auto"/>
        <w:rPr>
          <w:noProof/>
        </w:rPr>
      </w:pPr>
      <w:r>
        <w:rPr>
          <w:b/>
          <w:noProof/>
        </w:rPr>
        <w:tab/>
      </w:r>
      <w:r w:rsidR="004C3C5C">
        <w:rPr>
          <w:noProof/>
        </w:rPr>
        <w:t>Technology facilitates the effectiveness of the lesson starting with the instructional PowerPoint.  This</w:t>
      </w:r>
      <w:r w:rsidR="00735DFC">
        <w:rPr>
          <w:noProof/>
        </w:rPr>
        <w:t xml:space="preserve"> PowerPoint </w:t>
      </w:r>
      <w:r w:rsidR="00735DFC" w:rsidRPr="00735DFC">
        <w:rPr>
          <w:noProof/>
        </w:rPr>
        <w:t>allow</w:t>
      </w:r>
      <w:r w:rsidR="004C3C5C">
        <w:rPr>
          <w:noProof/>
        </w:rPr>
        <w:t>s</w:t>
      </w:r>
      <w:r w:rsidR="00735DFC" w:rsidRPr="00735DFC">
        <w:rPr>
          <w:noProof/>
        </w:rPr>
        <w:t xml:space="preserve"> learners to perceive and attend </w:t>
      </w:r>
      <w:r w:rsidR="00735DFC">
        <w:rPr>
          <w:noProof/>
        </w:rPr>
        <w:t xml:space="preserve">to the subject matter (Ally, </w:t>
      </w:r>
      <w:r w:rsidR="004C3C5C">
        <w:rPr>
          <w:noProof/>
        </w:rPr>
        <w:t>2008</w:t>
      </w:r>
      <w:r w:rsidR="00735DFC">
        <w:rPr>
          <w:noProof/>
        </w:rPr>
        <w:t xml:space="preserve">).  The combination of the instructor’s </w:t>
      </w:r>
      <w:r w:rsidR="004C3C5C">
        <w:rPr>
          <w:noProof/>
        </w:rPr>
        <w:t>dialog</w:t>
      </w:r>
      <w:r w:rsidR="00616102">
        <w:rPr>
          <w:noProof/>
        </w:rPr>
        <w:t>,</w:t>
      </w:r>
      <w:r w:rsidR="00735DFC">
        <w:rPr>
          <w:noProof/>
        </w:rPr>
        <w:t xml:space="preserve"> the graphics</w:t>
      </w:r>
      <w:r w:rsidR="00616102">
        <w:rPr>
          <w:noProof/>
        </w:rPr>
        <w:t>,</w:t>
      </w:r>
      <w:r w:rsidR="00735DFC">
        <w:rPr>
          <w:noProof/>
        </w:rPr>
        <w:t xml:space="preserve"> and layout of the instructional PowerPoint </w:t>
      </w:r>
      <w:r w:rsidR="004C3C5C">
        <w:rPr>
          <w:noProof/>
        </w:rPr>
        <w:t>assists</w:t>
      </w:r>
      <w:r w:rsidR="00735DFC">
        <w:rPr>
          <w:noProof/>
        </w:rPr>
        <w:t xml:space="preserve"> with</w:t>
      </w:r>
      <w:r w:rsidR="00616102">
        <w:rPr>
          <w:noProof/>
        </w:rPr>
        <w:t xml:space="preserve"> are </w:t>
      </w:r>
      <w:r w:rsidR="00694FB8">
        <w:rPr>
          <w:noProof/>
        </w:rPr>
        <w:t>written</w:t>
      </w:r>
      <w:r w:rsidR="00735DFC" w:rsidRPr="00735DFC">
        <w:rPr>
          <w:noProof/>
        </w:rPr>
        <w:t xml:space="preserve"> from left to right</w:t>
      </w:r>
      <w:r w:rsidR="004C3C5C">
        <w:rPr>
          <w:noProof/>
        </w:rPr>
        <w:t xml:space="preserve"> to promote memory retention</w:t>
      </w:r>
      <w:r w:rsidR="00735DFC">
        <w:rPr>
          <w:noProof/>
        </w:rPr>
        <w:t xml:space="preserve"> (Ally, </w:t>
      </w:r>
      <w:r w:rsidR="004C3C5C">
        <w:rPr>
          <w:noProof/>
        </w:rPr>
        <w:t>2008</w:t>
      </w:r>
      <w:r w:rsidR="00735DFC">
        <w:rPr>
          <w:noProof/>
        </w:rPr>
        <w:t>).</w:t>
      </w:r>
    </w:p>
    <w:p w:rsidR="004C3C5C" w:rsidRPr="00735DFC" w:rsidRDefault="004C3C5C" w:rsidP="004C3C5C">
      <w:pPr>
        <w:spacing w:line="480" w:lineRule="auto"/>
        <w:rPr>
          <w:noProof/>
        </w:rPr>
      </w:pPr>
      <w:r>
        <w:rPr>
          <w:noProof/>
        </w:rPr>
        <w:tab/>
        <w:t xml:space="preserve">Print technology </w:t>
      </w:r>
      <w:r w:rsidR="00CE2FF7">
        <w:rPr>
          <w:noProof/>
        </w:rPr>
        <w:t>promotes transfer of lesson material to long-term memory.  The fill in the blank worksheets used in sess</w:t>
      </w:r>
      <w:r w:rsidR="00616102">
        <w:rPr>
          <w:noProof/>
        </w:rPr>
        <w:t>ions one and two engage student</w:t>
      </w:r>
      <w:r w:rsidR="00CE2FF7">
        <w:rPr>
          <w:noProof/>
        </w:rPr>
        <w:t xml:space="preserve">s attention in different modes (Ally, 2008).  The completed worksheets give an opportunity </w:t>
      </w:r>
      <w:r w:rsidR="009A0CD1">
        <w:rPr>
          <w:noProof/>
        </w:rPr>
        <w:t>to review and repeat information to further assist transfer of the subject matter to long-term memory (Ally, 2008).</w:t>
      </w:r>
    </w:p>
    <w:p w:rsidR="00653BAE" w:rsidRDefault="00653BAE" w:rsidP="00A23A0E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Theory</w:t>
      </w:r>
    </w:p>
    <w:p w:rsidR="008A2041" w:rsidRDefault="00653BAE" w:rsidP="008A2041">
      <w:pPr>
        <w:spacing w:line="480" w:lineRule="auto"/>
        <w:rPr>
          <w:noProof/>
        </w:rPr>
      </w:pPr>
      <w:r>
        <w:rPr>
          <w:b/>
          <w:noProof/>
        </w:rPr>
        <w:tab/>
      </w:r>
      <w:r w:rsidR="00671F2E">
        <w:rPr>
          <w:b/>
          <w:noProof/>
        </w:rPr>
        <w:t>C</w:t>
      </w:r>
      <w:r w:rsidR="008A2041" w:rsidRPr="008A2041">
        <w:rPr>
          <w:noProof/>
        </w:rPr>
        <w:t xml:space="preserve">ognitivist theory </w:t>
      </w:r>
      <w:r w:rsidR="00671F2E">
        <w:rPr>
          <w:noProof/>
        </w:rPr>
        <w:t>provides th</w:t>
      </w:r>
      <w:r w:rsidR="008A2041" w:rsidRPr="008A2041">
        <w:rPr>
          <w:noProof/>
        </w:rPr>
        <w:t>e design of this lesson.</w:t>
      </w:r>
      <w:r w:rsidR="008A2041">
        <w:rPr>
          <w:b/>
          <w:noProof/>
        </w:rPr>
        <w:t xml:space="preserve">  </w:t>
      </w:r>
      <w:r w:rsidR="008F76F4">
        <w:rPr>
          <w:noProof/>
        </w:rPr>
        <w:t xml:space="preserve">The nine events of instruction from Robert </w:t>
      </w:r>
      <w:r w:rsidR="008F76F4" w:rsidRPr="008F76F4">
        <w:rPr>
          <w:noProof/>
        </w:rPr>
        <w:t>Gagné</w:t>
      </w:r>
      <w:r w:rsidR="008F76F4">
        <w:rPr>
          <w:noProof/>
        </w:rPr>
        <w:t xml:space="preserve">’s instructional design theory provides the framework </w:t>
      </w:r>
      <w:r w:rsidR="000B6195">
        <w:rPr>
          <w:noProof/>
        </w:rPr>
        <w:t>for each session</w:t>
      </w:r>
      <w:r w:rsidR="008F76F4">
        <w:rPr>
          <w:noProof/>
        </w:rPr>
        <w:t>.</w:t>
      </w:r>
      <w:r w:rsidR="004D0F5D">
        <w:rPr>
          <w:noProof/>
        </w:rPr>
        <w:t xml:space="preserve">  Please refer to Table </w:t>
      </w:r>
      <w:r w:rsidR="0006715F">
        <w:rPr>
          <w:noProof/>
        </w:rPr>
        <w:t>1, that provide</w:t>
      </w:r>
      <w:r w:rsidR="005F7C8F">
        <w:rPr>
          <w:noProof/>
        </w:rPr>
        <w:t>s</w:t>
      </w:r>
      <w:r w:rsidR="0006715F">
        <w:rPr>
          <w:noProof/>
        </w:rPr>
        <w:t xml:space="preserve"> the correspondence between </w:t>
      </w:r>
      <w:r w:rsidR="0006715F" w:rsidRPr="008F76F4">
        <w:rPr>
          <w:noProof/>
        </w:rPr>
        <w:t>Gagné</w:t>
      </w:r>
      <w:r w:rsidR="0006715F">
        <w:rPr>
          <w:noProof/>
        </w:rPr>
        <w:t>’s instructional design</w:t>
      </w:r>
      <w:r w:rsidR="008A2041">
        <w:rPr>
          <w:noProof/>
        </w:rPr>
        <w:t xml:space="preserve"> (Harasim, 2011)</w:t>
      </w:r>
      <w:r w:rsidR="0006715F">
        <w:rPr>
          <w:noProof/>
        </w:rPr>
        <w:t xml:space="preserve"> and each of the sessions that comprise</w:t>
      </w:r>
      <w:r w:rsidR="008A2041">
        <w:rPr>
          <w:noProof/>
        </w:rPr>
        <w:t xml:space="preserve"> this lesson.</w:t>
      </w:r>
      <w:r w:rsidR="0006715F">
        <w:rPr>
          <w:noProof/>
        </w:rPr>
        <w:t xml:space="preserve"> </w:t>
      </w:r>
    </w:p>
    <w:p w:rsidR="0016292B" w:rsidRDefault="0016292B" w:rsidP="00653BAE">
      <w:pPr>
        <w:spacing w:line="480" w:lineRule="auto"/>
        <w:rPr>
          <w:noProof/>
        </w:rPr>
      </w:pPr>
      <w:r>
        <w:rPr>
          <w:noProof/>
        </w:rPr>
        <w:t>Table 1</w:t>
      </w:r>
    </w:p>
    <w:p w:rsidR="0006715F" w:rsidRPr="0016292B" w:rsidRDefault="0006715F" w:rsidP="00653BAE">
      <w:pPr>
        <w:spacing w:line="480" w:lineRule="auto"/>
        <w:rPr>
          <w:noProof/>
        </w:rPr>
      </w:pPr>
      <w:r w:rsidRPr="0006715F">
        <w:rPr>
          <w:i/>
          <w:noProof/>
        </w:rPr>
        <w:t>Correspondence between Gagné’s Events</w:t>
      </w:r>
      <w:r>
        <w:rPr>
          <w:i/>
          <w:noProof/>
        </w:rPr>
        <w:t xml:space="preserve"> of Instruction and the </w:t>
      </w:r>
      <w:r w:rsidR="00616102">
        <w:rPr>
          <w:i/>
          <w:noProof/>
        </w:rPr>
        <w:t>Activitie</w:t>
      </w:r>
      <w:r w:rsidR="005F7C8F">
        <w:rPr>
          <w:i/>
          <w:noProof/>
        </w:rPr>
        <w:t>s of Each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06715F" w:rsidTr="00AE43EA"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</w:tcPr>
          <w:p w:rsidR="0006715F" w:rsidRDefault="0006715F" w:rsidP="008A2041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Events of Instruction</w:t>
            </w:r>
          </w:p>
        </w:tc>
        <w:tc>
          <w:tcPr>
            <w:tcW w:w="6768" w:type="dxa"/>
            <w:tcBorders>
              <w:left w:val="nil"/>
              <w:bottom w:val="single" w:sz="4" w:space="0" w:color="auto"/>
              <w:right w:val="nil"/>
            </w:tcBorders>
          </w:tcPr>
          <w:p w:rsidR="0006715F" w:rsidRDefault="005F7C8F" w:rsidP="0061610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Session</w:t>
            </w:r>
            <w:r w:rsidR="0006715F">
              <w:rPr>
                <w:noProof/>
              </w:rPr>
              <w:t xml:space="preserve"> </w:t>
            </w:r>
            <w:r w:rsidR="00616102">
              <w:rPr>
                <w:noProof/>
              </w:rPr>
              <w:t>Activities</w:t>
            </w:r>
          </w:p>
        </w:tc>
      </w:tr>
      <w:tr w:rsidR="0006715F" w:rsidTr="00AE43EA"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</w:tcPr>
          <w:p w:rsidR="0006715F" w:rsidRDefault="008A2041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Gain</w:t>
            </w:r>
            <w:r w:rsidR="00720925">
              <w:rPr>
                <w:noProof/>
              </w:rPr>
              <w:t>ing</w:t>
            </w:r>
            <w:r>
              <w:rPr>
                <w:noProof/>
              </w:rPr>
              <w:t xml:space="preserve"> Attention</w:t>
            </w:r>
          </w:p>
        </w:tc>
        <w:tc>
          <w:tcPr>
            <w:tcW w:w="6768" w:type="dxa"/>
            <w:tcBorders>
              <w:left w:val="nil"/>
              <w:bottom w:val="single" w:sz="4" w:space="0" w:color="auto"/>
              <w:right w:val="nil"/>
            </w:tcBorders>
          </w:tcPr>
          <w:p w:rsidR="0006715F" w:rsidRDefault="005F7C8F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Welcome</w:t>
            </w:r>
            <w:r w:rsidR="00175EC7">
              <w:rPr>
                <w:noProof/>
              </w:rPr>
              <w:t xml:space="preserve"> and Warm Up Exercises</w:t>
            </w:r>
          </w:p>
        </w:tc>
      </w:tr>
      <w:tr w:rsidR="0006715F" w:rsidTr="00AE43E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15F" w:rsidRDefault="008A2041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Informing Learner of </w:t>
            </w:r>
            <w:r>
              <w:rPr>
                <w:noProof/>
              </w:rPr>
              <w:lastRenderedPageBreak/>
              <w:t>Objective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15F" w:rsidRDefault="00ED04F0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lastRenderedPageBreak/>
              <w:t xml:space="preserve">Sessions one and two: </w:t>
            </w:r>
            <w:r w:rsidR="0094282D">
              <w:rPr>
                <w:noProof/>
              </w:rPr>
              <w:t>Activity two</w:t>
            </w:r>
          </w:p>
          <w:p w:rsidR="00ED04F0" w:rsidRDefault="00ED04F0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lastRenderedPageBreak/>
              <w:t>Session three: Activity one</w:t>
            </w:r>
          </w:p>
        </w:tc>
      </w:tr>
      <w:tr w:rsidR="0006715F" w:rsidTr="00AE43E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15F" w:rsidRDefault="00AE43EA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lastRenderedPageBreak/>
              <w:t>Stimulating Recall of</w:t>
            </w:r>
            <w:r>
              <w:rPr>
                <w:noProof/>
              </w:rPr>
              <w:br/>
            </w:r>
            <w:r w:rsidR="00874FCA">
              <w:rPr>
                <w:noProof/>
              </w:rPr>
              <w:t>Prior Learning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CA" w:rsidRDefault="00ED04F0" w:rsidP="00720925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Sessions one and two: </w:t>
            </w:r>
            <w:r w:rsidR="0094282D">
              <w:rPr>
                <w:noProof/>
              </w:rPr>
              <w:t>Activity three</w:t>
            </w:r>
          </w:p>
          <w:p w:rsidR="00ED04F0" w:rsidRDefault="00ED04F0" w:rsidP="00720925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Session three: Activity two</w:t>
            </w:r>
          </w:p>
        </w:tc>
      </w:tr>
      <w:tr w:rsidR="00874FCA" w:rsidTr="00AE43E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CA" w:rsidRDefault="00720925" w:rsidP="00BD7D67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Presenting the Stimulus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CA" w:rsidRDefault="00ED04F0" w:rsidP="00024FD7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Sessions one and two: </w:t>
            </w:r>
            <w:r w:rsidR="00AE121D">
              <w:rPr>
                <w:noProof/>
              </w:rPr>
              <w:t>Activites four and eight</w:t>
            </w:r>
          </w:p>
          <w:p w:rsidR="00ED04F0" w:rsidRDefault="00ED04F0" w:rsidP="00024FD7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Session three: Activity three</w:t>
            </w:r>
          </w:p>
        </w:tc>
      </w:tr>
      <w:tr w:rsidR="00874FCA" w:rsidTr="00AE43E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CA" w:rsidRDefault="00874FCA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Providing Guidance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925" w:rsidRDefault="00ED04F0" w:rsidP="00A17FB9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Sessions one and two: </w:t>
            </w:r>
            <w:r w:rsidR="00AE121D">
              <w:rPr>
                <w:noProof/>
              </w:rPr>
              <w:t>Activities five</w:t>
            </w:r>
            <w:r w:rsidR="00A17FB9">
              <w:rPr>
                <w:noProof/>
              </w:rPr>
              <w:t xml:space="preserve"> and nine</w:t>
            </w:r>
          </w:p>
          <w:p w:rsidR="00ED04F0" w:rsidRDefault="00ED04F0" w:rsidP="00A17FB9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Session three: Activity five</w:t>
            </w:r>
          </w:p>
        </w:tc>
      </w:tr>
      <w:tr w:rsidR="00874FCA" w:rsidTr="00AE43E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CA" w:rsidRDefault="00874FCA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Eliciting Performance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CA" w:rsidRDefault="00ED04F0" w:rsidP="00AE121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Sessions one and two: </w:t>
            </w:r>
            <w:r w:rsidR="00A17FB9">
              <w:rPr>
                <w:noProof/>
              </w:rPr>
              <w:t xml:space="preserve">Activities </w:t>
            </w:r>
            <w:r w:rsidR="00AE121D">
              <w:rPr>
                <w:noProof/>
              </w:rPr>
              <w:t>six and ten</w:t>
            </w:r>
          </w:p>
          <w:p w:rsidR="00ED04F0" w:rsidRDefault="00ED04F0" w:rsidP="00AE121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Session three: Activity six</w:t>
            </w:r>
          </w:p>
        </w:tc>
      </w:tr>
      <w:tr w:rsidR="00874FCA" w:rsidTr="00AE43E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CA" w:rsidRDefault="00874FCA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Assessing Performance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FB9" w:rsidRDefault="00ED04F0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Sessions one and two: </w:t>
            </w:r>
            <w:r w:rsidR="00A17FB9">
              <w:rPr>
                <w:noProof/>
              </w:rPr>
              <w:t xml:space="preserve">Activities </w:t>
            </w:r>
            <w:r w:rsidR="00AE121D">
              <w:rPr>
                <w:noProof/>
              </w:rPr>
              <w:t>seven and 11</w:t>
            </w:r>
            <w:r w:rsidR="00A17FB9">
              <w:rPr>
                <w:noProof/>
              </w:rPr>
              <w:t xml:space="preserve"> </w:t>
            </w:r>
          </w:p>
          <w:p w:rsidR="00874FCA" w:rsidRDefault="00024FD7" w:rsidP="00ED04F0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Session </w:t>
            </w:r>
            <w:r w:rsidR="002A4B77">
              <w:rPr>
                <w:noProof/>
              </w:rPr>
              <w:t>three: Activity seven</w:t>
            </w:r>
          </w:p>
        </w:tc>
      </w:tr>
      <w:tr w:rsidR="00874FCA" w:rsidTr="00AE43EA">
        <w:tc>
          <w:tcPr>
            <w:tcW w:w="2808" w:type="dxa"/>
            <w:tcBorders>
              <w:top w:val="single" w:sz="4" w:space="0" w:color="auto"/>
              <w:left w:val="nil"/>
              <w:right w:val="nil"/>
            </w:tcBorders>
          </w:tcPr>
          <w:p w:rsidR="00874FCA" w:rsidRDefault="00874FCA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Enhancing retention and transfer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right w:val="nil"/>
            </w:tcBorders>
          </w:tcPr>
          <w:p w:rsidR="00874FCA" w:rsidRDefault="002A4B77" w:rsidP="00653BAE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Sessions one and two: Activities one and 13 </w:t>
            </w:r>
          </w:p>
          <w:p w:rsidR="00695E71" w:rsidRDefault="002A4B77" w:rsidP="002A4B77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Session three</w:t>
            </w:r>
            <w:r w:rsidR="00695E71">
              <w:rPr>
                <w:noProof/>
              </w:rPr>
              <w:t>:</w:t>
            </w:r>
            <w:r w:rsidR="00024FD7">
              <w:rPr>
                <w:noProof/>
              </w:rPr>
              <w:t xml:space="preserve"> </w:t>
            </w:r>
            <w:r>
              <w:rPr>
                <w:noProof/>
              </w:rPr>
              <w:t>Activities eight and nine</w:t>
            </w:r>
            <w:r w:rsidR="00024FD7">
              <w:rPr>
                <w:noProof/>
              </w:rPr>
              <w:t xml:space="preserve"> </w:t>
            </w:r>
          </w:p>
        </w:tc>
      </w:tr>
    </w:tbl>
    <w:p w:rsidR="005F7C8F" w:rsidRDefault="005F7C8F" w:rsidP="008A2041">
      <w:pPr>
        <w:spacing w:line="480" w:lineRule="auto"/>
        <w:jc w:val="center"/>
        <w:rPr>
          <w:b/>
          <w:noProof/>
        </w:rPr>
      </w:pPr>
    </w:p>
    <w:p w:rsidR="0016292B" w:rsidRDefault="0016292B">
      <w:pPr>
        <w:rPr>
          <w:b/>
          <w:noProof/>
        </w:rPr>
      </w:pPr>
      <w:r>
        <w:rPr>
          <w:b/>
          <w:noProof/>
        </w:rPr>
        <w:br w:type="page"/>
      </w:r>
    </w:p>
    <w:p w:rsidR="00653BAE" w:rsidRDefault="00653BAE" w:rsidP="008A2041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lastRenderedPageBreak/>
        <w:t>Rubric</w:t>
      </w:r>
    </w:p>
    <w:p w:rsidR="004F4D61" w:rsidRPr="00AC6195" w:rsidRDefault="00AC6195" w:rsidP="004F4D61">
      <w:pPr>
        <w:spacing w:before="240" w:line="480" w:lineRule="auto"/>
        <w:ind w:firstLine="720"/>
      </w:pPr>
      <w:r>
        <w:rPr>
          <w:noProof/>
        </w:rPr>
        <w:t xml:space="preserve">This section </w:t>
      </w:r>
      <w:r w:rsidR="0007445B">
        <w:rPr>
          <w:noProof/>
        </w:rPr>
        <w:t>encompasses</w:t>
      </w:r>
      <w:r>
        <w:rPr>
          <w:noProof/>
        </w:rPr>
        <w:t xml:space="preserve"> the</w:t>
      </w:r>
      <w:r w:rsidRPr="00AC6195">
        <w:rPr>
          <w:noProof/>
        </w:rPr>
        <w:t xml:space="preserve"> backgroun</w:t>
      </w:r>
      <w:r>
        <w:rPr>
          <w:noProof/>
        </w:rPr>
        <w:t>d,</w:t>
      </w:r>
      <w:r w:rsidRPr="00AC6195">
        <w:rPr>
          <w:noProof/>
        </w:rPr>
        <w:t xml:space="preserve"> rationale</w:t>
      </w:r>
      <w:r>
        <w:rPr>
          <w:noProof/>
        </w:rPr>
        <w:t xml:space="preserve">, as well as the rubric itself for </w:t>
      </w:r>
      <w:r w:rsidRPr="00AC6195">
        <w:rPr>
          <w:noProof/>
        </w:rPr>
        <w:t xml:space="preserve">this lesson.  </w:t>
      </w:r>
      <w:r w:rsidR="00694FB8">
        <w:rPr>
          <w:noProof/>
        </w:rPr>
        <w:t>The knowledge in this lesson represents four dimensions</w:t>
      </w:r>
      <w:r w:rsidR="00694FB8" w:rsidRPr="00AC6195">
        <w:rPr>
          <w:noProof/>
        </w:rPr>
        <w:t xml:space="preserve"> </w:t>
      </w:r>
      <w:r w:rsidR="00694FB8">
        <w:rPr>
          <w:noProof/>
        </w:rPr>
        <w:t xml:space="preserve">that suggests the appropriateness of an </w:t>
      </w:r>
      <w:r w:rsidR="004F4D61" w:rsidRPr="00AC6195">
        <w:rPr>
          <w:noProof/>
        </w:rPr>
        <w:t xml:space="preserve">analytic rubric </w:t>
      </w:r>
      <w:bookmarkStart w:id="0" w:name="_GoBack"/>
      <w:bookmarkEnd w:id="0"/>
      <w:r w:rsidR="004F4D61" w:rsidRPr="00AC6195">
        <w:rPr>
          <w:noProof/>
        </w:rPr>
        <w:t>(</w:t>
      </w:r>
      <w:r w:rsidR="004F4D61" w:rsidRPr="00AC6195">
        <w:t xml:space="preserve">Peirce, 2006).  </w:t>
      </w:r>
      <w:r w:rsidRPr="00AC6195">
        <w:t xml:space="preserve">The </w:t>
      </w:r>
      <w:proofErr w:type="spellStart"/>
      <w:r w:rsidRPr="00AC6195">
        <w:t>Mertler</w:t>
      </w:r>
      <w:proofErr w:type="spellEnd"/>
      <w:r w:rsidRPr="00AC6195">
        <w:t xml:space="preserve"> (2001) template for analytic rubrics f</w:t>
      </w:r>
      <w:r w:rsidR="004F4D61" w:rsidRPr="00AC6195">
        <w:t>orms the basis of the rubric developed for this lesson</w:t>
      </w:r>
      <w:r w:rsidRPr="00AC6195">
        <w:t>.</w:t>
      </w:r>
      <w:r w:rsidR="004F4D61" w:rsidRPr="00AC6195">
        <w:t xml:space="preserve"> </w:t>
      </w:r>
    </w:p>
    <w:p w:rsidR="0016292B" w:rsidRDefault="0032435F" w:rsidP="0016292B">
      <w:pPr>
        <w:spacing w:line="480" w:lineRule="auto"/>
        <w:rPr>
          <w:noProof/>
        </w:rPr>
      </w:pPr>
      <w:r>
        <w:rPr>
          <w:noProof/>
        </w:rPr>
        <w:t>Table 2</w:t>
      </w:r>
    </w:p>
    <w:p w:rsidR="0016292B" w:rsidRPr="0016292B" w:rsidRDefault="003D0CF6" w:rsidP="0016292B">
      <w:pPr>
        <w:spacing w:line="480" w:lineRule="auto"/>
        <w:rPr>
          <w:noProof/>
        </w:rPr>
      </w:pPr>
      <w:r>
        <w:rPr>
          <w:i/>
          <w:noProof/>
        </w:rPr>
        <w:t>Rubric for Telling Stories</w:t>
      </w:r>
      <w:r w:rsidR="0016292B">
        <w:rPr>
          <w:i/>
          <w:noProof/>
        </w:rPr>
        <w:t xml:space="preserve"> with PowerPoint</w:t>
      </w:r>
      <w:r w:rsidR="007E398F">
        <w:rPr>
          <w:i/>
          <w:noProof/>
        </w:rPr>
        <w:t xml:space="preserve"> Final Project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90"/>
        <w:gridCol w:w="1795"/>
        <w:gridCol w:w="1794"/>
        <w:gridCol w:w="1794"/>
        <w:gridCol w:w="1794"/>
        <w:gridCol w:w="733"/>
      </w:tblGrid>
      <w:tr w:rsidR="00F85477" w:rsidRPr="005F307E" w:rsidTr="0016292B">
        <w:trPr>
          <w:tblCellSpacing w:w="7" w:type="dxa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2B" w:rsidRPr="005F307E" w:rsidRDefault="0016292B" w:rsidP="00BD7D67">
            <w:pPr>
              <w:spacing w:after="0"/>
            </w:pPr>
            <w:r w:rsidRPr="005F307E">
              <w:t> 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292B" w:rsidRPr="005F307E" w:rsidRDefault="0016292B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Beginning</w:t>
            </w: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br/>
              <w:t>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292B" w:rsidRPr="005F307E" w:rsidRDefault="0016292B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Developing</w:t>
            </w: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br/>
              <w:t>2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292B" w:rsidRPr="005F307E" w:rsidRDefault="0016292B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Accomplished</w:t>
            </w: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br/>
              <w:t>3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292B" w:rsidRPr="005F307E" w:rsidRDefault="0016292B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Exemplary</w:t>
            </w: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br/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292B" w:rsidRPr="005F307E" w:rsidRDefault="0016292B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Score</w:t>
            </w:r>
          </w:p>
        </w:tc>
      </w:tr>
      <w:tr w:rsidR="00F85477" w:rsidRPr="005F307E" w:rsidTr="0016292B">
        <w:trPr>
          <w:tblCellSpacing w:w="7" w:type="dxa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773E8A" w:rsidRPr="005F307E" w:rsidRDefault="00773E8A" w:rsidP="00BD7D67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/>
                <w:b/>
                <w:bCs/>
                <w:sz w:val="15"/>
                <w:szCs w:val="15"/>
              </w:rPr>
              <w:t>Story Telling Elements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E8A" w:rsidRPr="005F307E" w:rsidRDefault="00773E8A" w:rsidP="00773E8A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incorporates few of the storytelling elements presented in the course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E8A" w:rsidRPr="005F307E" w:rsidRDefault="00773E8A" w:rsidP="00773E8A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 incorporates storytelling elements in 50% of the slides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E8A" w:rsidRPr="005F307E" w:rsidRDefault="00773E8A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 incorporates storytelling elements in 75% of the slides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E8A" w:rsidRPr="005F307E" w:rsidRDefault="00773E8A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incorporates storytelling elements on every slide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E8A" w:rsidRPr="005F307E" w:rsidRDefault="00773E8A" w:rsidP="00BD7D67">
            <w:pPr>
              <w:spacing w:after="0"/>
            </w:pPr>
            <w:r w:rsidRPr="005F307E">
              <w:t> </w:t>
            </w:r>
          </w:p>
        </w:tc>
      </w:tr>
      <w:tr w:rsidR="00F85477" w:rsidRPr="005F307E" w:rsidTr="0016292B">
        <w:trPr>
          <w:tblCellSpacing w:w="7" w:type="dxa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6292B" w:rsidRPr="005F307E" w:rsidRDefault="0016292B" w:rsidP="00BD7D67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/>
                <w:b/>
                <w:bCs/>
                <w:sz w:val="15"/>
                <w:szCs w:val="15"/>
              </w:rPr>
              <w:t>Delivery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2B" w:rsidRPr="00F85477" w:rsidRDefault="00F85477" w:rsidP="00694FB8">
            <w:pPr>
              <w:spacing w:before="100" w:beforeAutospacing="1" w:after="100" w:afterAutospacing="1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Delivery includes few or none of the following: </w:t>
            </w:r>
            <w:r>
              <w:rPr>
                <w:rFonts w:ascii="Book Antiqua" w:hAnsi="Book Antiqua"/>
                <w:sz w:val="15"/>
                <w:szCs w:val="15"/>
              </w:rPr>
              <w:br/>
              <w:t>- S</w:t>
            </w:r>
            <w:r w:rsidR="00694FB8">
              <w:rPr>
                <w:rFonts w:ascii="Book Antiqua" w:hAnsi="Book Antiqua"/>
                <w:sz w:val="15"/>
                <w:szCs w:val="15"/>
              </w:rPr>
              <w:t>mooth and conversational tone</w:t>
            </w:r>
            <w:r>
              <w:rPr>
                <w:rFonts w:ascii="Book Antiqua" w:hAnsi="Book Antiqua"/>
                <w:sz w:val="15"/>
                <w:szCs w:val="15"/>
              </w:rPr>
              <w:br/>
              <w:t xml:space="preserve">- </w:t>
            </w:r>
            <w:r w:rsidR="00AE121D">
              <w:rPr>
                <w:rFonts w:ascii="Book Antiqua" w:hAnsi="Book Antiqua"/>
                <w:sz w:val="15"/>
                <w:szCs w:val="15"/>
              </w:rPr>
              <w:t>Poor p</w:t>
            </w:r>
            <w:r>
              <w:rPr>
                <w:rFonts w:ascii="Book Antiqua" w:hAnsi="Book Antiqua"/>
                <w:sz w:val="15"/>
                <w:szCs w:val="15"/>
              </w:rPr>
              <w:t>acing</w:t>
            </w:r>
            <w:r w:rsidR="00AE121D">
              <w:rPr>
                <w:rFonts w:ascii="Book Antiqua" w:hAnsi="Book Antiqua"/>
                <w:sz w:val="15"/>
                <w:szCs w:val="15"/>
              </w:rPr>
              <w:t xml:space="preserve"> and vocal variety</w:t>
            </w:r>
            <w:r>
              <w:rPr>
                <w:rFonts w:ascii="Book Antiqua" w:hAnsi="Book Antiqua"/>
                <w:sz w:val="15"/>
                <w:szCs w:val="15"/>
              </w:rPr>
              <w:br/>
              <w:t xml:space="preserve">- </w:t>
            </w:r>
            <w:r w:rsidR="00F4138E">
              <w:rPr>
                <w:rFonts w:ascii="Book Antiqua" w:hAnsi="Book Antiqua"/>
                <w:sz w:val="15"/>
                <w:szCs w:val="15"/>
              </w:rPr>
              <w:t>Poor use of body language</w:t>
            </w:r>
            <w:r>
              <w:rPr>
                <w:rFonts w:ascii="Book Antiqua" w:hAnsi="Book Antiqua"/>
                <w:sz w:val="15"/>
                <w:szCs w:val="15"/>
              </w:rPr>
              <w:br/>
              <w:t xml:space="preserve">- </w:t>
            </w:r>
            <w:r w:rsidR="00F4138E">
              <w:rPr>
                <w:rFonts w:ascii="Book Antiqua" w:hAnsi="Book Antiqua"/>
                <w:sz w:val="15"/>
                <w:szCs w:val="15"/>
              </w:rPr>
              <w:t>Poor e</w:t>
            </w:r>
            <w:r>
              <w:rPr>
                <w:rFonts w:ascii="Book Antiqua" w:hAnsi="Book Antiqua"/>
                <w:sz w:val="15"/>
                <w:szCs w:val="15"/>
              </w:rPr>
              <w:t>ye contact</w:t>
            </w:r>
            <w:r w:rsidR="00F4138E">
              <w:rPr>
                <w:rFonts w:ascii="Book Antiqua" w:hAnsi="Book Antiqua"/>
                <w:sz w:val="15"/>
                <w:szCs w:val="15"/>
              </w:rPr>
              <w:t xml:space="preserve"> with the audience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77" w:rsidRPr="00F85477" w:rsidRDefault="00F85477" w:rsidP="00694FB8">
            <w:pPr>
              <w:spacing w:before="100" w:beforeAutospacing="1" w:after="100" w:afterAutospacing="1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Delivery includes some of the following:</w:t>
            </w:r>
            <w:r>
              <w:rPr>
                <w:rFonts w:ascii="Book Antiqua" w:hAnsi="Book Antiqua"/>
                <w:sz w:val="15"/>
                <w:szCs w:val="15"/>
              </w:rPr>
              <w:br/>
              <w:t>- Smooth and conversational tone</w:t>
            </w:r>
            <w:r>
              <w:rPr>
                <w:rFonts w:ascii="Book Antiqua" w:hAnsi="Book Antiqua"/>
                <w:sz w:val="15"/>
                <w:szCs w:val="15"/>
              </w:rPr>
              <w:br/>
            </w:r>
            <w:r w:rsidR="00AE121D">
              <w:rPr>
                <w:rFonts w:ascii="Book Antiqua" w:hAnsi="Book Antiqua"/>
                <w:sz w:val="15"/>
                <w:szCs w:val="15"/>
              </w:rPr>
              <w:t>- Adequate pacing and vocal variety</w:t>
            </w:r>
            <w:r>
              <w:rPr>
                <w:rFonts w:ascii="Book Antiqua" w:hAnsi="Book Antiqua"/>
                <w:sz w:val="15"/>
                <w:szCs w:val="15"/>
              </w:rPr>
              <w:br/>
              <w:t xml:space="preserve">- </w:t>
            </w:r>
            <w:r w:rsidR="00F4138E">
              <w:rPr>
                <w:rFonts w:ascii="Book Antiqua" w:hAnsi="Book Antiqua"/>
                <w:sz w:val="15"/>
                <w:szCs w:val="15"/>
              </w:rPr>
              <w:t>Adequate use of body language</w:t>
            </w:r>
            <w:r>
              <w:rPr>
                <w:rFonts w:ascii="Book Antiqua" w:hAnsi="Book Antiqua"/>
                <w:sz w:val="15"/>
                <w:szCs w:val="15"/>
              </w:rPr>
              <w:br/>
            </w:r>
            <w:r w:rsidR="00F4138E">
              <w:rPr>
                <w:rFonts w:ascii="Book Antiqua" w:hAnsi="Book Antiqua"/>
                <w:sz w:val="15"/>
                <w:szCs w:val="15"/>
              </w:rPr>
              <w:t>- Adequate eye contact with the audience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77" w:rsidRPr="00F85477" w:rsidRDefault="00F85477" w:rsidP="00694FB8">
            <w:pPr>
              <w:spacing w:before="100" w:beforeAutospacing="1" w:after="100" w:afterAutospacing="1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Delivery includes most of the following:</w:t>
            </w:r>
            <w:r>
              <w:rPr>
                <w:rFonts w:ascii="Book Antiqua" w:hAnsi="Book Antiqua"/>
                <w:sz w:val="15"/>
                <w:szCs w:val="15"/>
              </w:rPr>
              <w:br/>
              <w:t>- Smooth and conversational tone</w:t>
            </w:r>
            <w:r>
              <w:rPr>
                <w:rFonts w:ascii="Book Antiqua" w:hAnsi="Book Antiqua"/>
                <w:sz w:val="15"/>
                <w:szCs w:val="15"/>
              </w:rPr>
              <w:br/>
            </w:r>
            <w:r w:rsidR="00AE121D">
              <w:rPr>
                <w:rFonts w:ascii="Book Antiqua" w:hAnsi="Book Antiqua"/>
                <w:sz w:val="15"/>
                <w:szCs w:val="15"/>
              </w:rPr>
              <w:t>- Good pacing and vocal variety</w:t>
            </w:r>
            <w:r>
              <w:rPr>
                <w:rFonts w:ascii="Book Antiqua" w:hAnsi="Book Antiqua"/>
                <w:sz w:val="15"/>
                <w:szCs w:val="15"/>
              </w:rPr>
              <w:br/>
              <w:t xml:space="preserve">- </w:t>
            </w:r>
            <w:r w:rsidR="00F4138E">
              <w:rPr>
                <w:rFonts w:ascii="Book Antiqua" w:hAnsi="Book Antiqua"/>
                <w:sz w:val="15"/>
                <w:szCs w:val="15"/>
              </w:rPr>
              <w:t>Good use of body language</w:t>
            </w:r>
            <w:r>
              <w:rPr>
                <w:rFonts w:ascii="Book Antiqua" w:hAnsi="Book Antiqua"/>
                <w:sz w:val="15"/>
                <w:szCs w:val="15"/>
              </w:rPr>
              <w:br/>
            </w:r>
            <w:r w:rsidR="00F4138E">
              <w:rPr>
                <w:rFonts w:ascii="Book Antiqua" w:hAnsi="Book Antiqua"/>
                <w:sz w:val="15"/>
                <w:szCs w:val="15"/>
              </w:rPr>
              <w:t>- Good eye contact with the audience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2B" w:rsidRPr="005F307E" w:rsidRDefault="00F4138E" w:rsidP="00694FB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S</w:t>
            </w:r>
            <w:r w:rsidR="00F85477">
              <w:rPr>
                <w:rFonts w:ascii="Book Antiqua" w:hAnsi="Book Antiqua"/>
                <w:sz w:val="15"/>
                <w:szCs w:val="15"/>
              </w:rPr>
              <w:t>mooth and conversational</w:t>
            </w:r>
            <w:r>
              <w:rPr>
                <w:rFonts w:ascii="Book Antiqua" w:hAnsi="Book Antiqua"/>
                <w:sz w:val="15"/>
                <w:szCs w:val="15"/>
              </w:rPr>
              <w:t xml:space="preserve"> delivery</w:t>
            </w:r>
            <w:r w:rsidR="00F85477">
              <w:rPr>
                <w:rFonts w:ascii="Book Antiqua" w:hAnsi="Book Antiqua"/>
                <w:sz w:val="15"/>
                <w:szCs w:val="15"/>
              </w:rPr>
              <w:t xml:space="preserve">, </w:t>
            </w:r>
            <w:r w:rsidR="00AE121D">
              <w:rPr>
                <w:rFonts w:ascii="Book Antiqua" w:hAnsi="Book Antiqua"/>
                <w:sz w:val="15"/>
                <w:szCs w:val="15"/>
              </w:rPr>
              <w:t>excellent pacing and vocal variety</w:t>
            </w:r>
            <w:r w:rsidR="00F85477">
              <w:rPr>
                <w:rFonts w:ascii="Book Antiqua" w:hAnsi="Book Antiqua"/>
                <w:sz w:val="15"/>
                <w:szCs w:val="15"/>
              </w:rPr>
              <w:t xml:space="preserve">.  </w:t>
            </w:r>
            <w:r>
              <w:rPr>
                <w:rFonts w:ascii="Book Antiqua" w:hAnsi="Book Antiqua"/>
                <w:sz w:val="15"/>
                <w:szCs w:val="15"/>
              </w:rPr>
              <w:t>Natural body language</w:t>
            </w:r>
            <w:r w:rsidR="00F85477">
              <w:rPr>
                <w:rFonts w:ascii="Book Antiqua" w:hAnsi="Book Antiqua"/>
                <w:sz w:val="15"/>
                <w:szCs w:val="15"/>
              </w:rPr>
              <w:t xml:space="preserve"> and</w:t>
            </w:r>
            <w:r>
              <w:rPr>
                <w:rFonts w:ascii="Book Antiqua" w:hAnsi="Book Antiqua"/>
                <w:sz w:val="15"/>
                <w:szCs w:val="15"/>
              </w:rPr>
              <w:t xml:space="preserve"> excellent </w:t>
            </w:r>
            <w:r w:rsidR="00F85477">
              <w:rPr>
                <w:rFonts w:ascii="Book Antiqua" w:hAnsi="Book Antiqua"/>
                <w:sz w:val="15"/>
                <w:szCs w:val="15"/>
              </w:rPr>
              <w:t xml:space="preserve">eye contact </w:t>
            </w:r>
            <w:r w:rsidR="00AE121D">
              <w:rPr>
                <w:rFonts w:ascii="Book Antiqua" w:hAnsi="Book Antiqua"/>
                <w:sz w:val="15"/>
                <w:szCs w:val="15"/>
              </w:rPr>
              <w:t>with the audience</w:t>
            </w:r>
            <w:r w:rsidR="00F85477">
              <w:rPr>
                <w:rFonts w:ascii="Book Antiqua" w:hAnsi="Book Antiqua"/>
                <w:sz w:val="15"/>
                <w:szCs w:val="15"/>
              </w:rPr>
              <w:t>.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2B" w:rsidRPr="005F307E" w:rsidRDefault="0016292B" w:rsidP="00BD7D67">
            <w:pPr>
              <w:spacing w:after="0"/>
            </w:pPr>
            <w:r w:rsidRPr="005F307E">
              <w:t> </w:t>
            </w:r>
          </w:p>
        </w:tc>
      </w:tr>
      <w:tr w:rsidR="00795746" w:rsidRPr="005F307E" w:rsidTr="0016292B">
        <w:trPr>
          <w:tblCellSpacing w:w="7" w:type="dxa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795746" w:rsidRPr="005F307E" w:rsidRDefault="00795746" w:rsidP="00BD7D67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/>
                <w:b/>
                <w:bCs/>
                <w:sz w:val="15"/>
                <w:szCs w:val="15"/>
              </w:rPr>
              <w:t>Design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incorporates few of the design element recommendations presented in the course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 incorporates proper use of design elements in 50% of the slides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 incorporates proper use of design elements in 75% of the slides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design incorporates all of the design elements on every slide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after="0"/>
            </w:pPr>
            <w:r w:rsidRPr="005F307E">
              <w:t> </w:t>
            </w:r>
          </w:p>
        </w:tc>
      </w:tr>
      <w:tr w:rsidR="00795746" w:rsidRPr="005F307E" w:rsidTr="0016292B">
        <w:trPr>
          <w:tblCellSpacing w:w="7" w:type="dxa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795746" w:rsidRPr="005F307E" w:rsidRDefault="00795746" w:rsidP="00BD7D67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/>
                <w:b/>
                <w:bCs/>
                <w:sz w:val="15"/>
                <w:szCs w:val="15"/>
              </w:rPr>
              <w:t>Use of Speaker’s Notes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does not include speaker’s notes on any slides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includes speaker’s notes in 50% of the slides in the final project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final project includes speaker’s notes in 75% of the slides in the final project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694FB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 xml:space="preserve">The final project includes speaker’s notes in all of the slides in the final project.  </w:t>
            </w:r>
            <w:r w:rsidR="00C02129">
              <w:rPr>
                <w:rFonts w:ascii="Book Antiqua" w:hAnsi="Book Antiqua"/>
                <w:sz w:val="15"/>
                <w:szCs w:val="15"/>
              </w:rPr>
              <w:t>A conversational tone</w:t>
            </w:r>
            <w:r w:rsidR="00694FB8">
              <w:rPr>
                <w:rFonts w:ascii="Book Antiqua" w:hAnsi="Book Antiqua"/>
                <w:sz w:val="15"/>
                <w:szCs w:val="15"/>
              </w:rPr>
              <w:t xml:space="preserve"> </w:t>
            </w:r>
            <w:r w:rsidR="00694FB8">
              <w:rPr>
                <w:rFonts w:ascii="Book Antiqua" w:hAnsi="Book Antiqua"/>
                <w:sz w:val="15"/>
                <w:szCs w:val="15"/>
              </w:rPr>
              <w:lastRenderedPageBreak/>
              <w:t xml:space="preserve">apparent </w:t>
            </w:r>
            <w:r w:rsidR="00C02129">
              <w:rPr>
                <w:rFonts w:ascii="Book Antiqua" w:hAnsi="Book Antiqua"/>
                <w:sz w:val="15"/>
                <w:szCs w:val="15"/>
              </w:rPr>
              <w:t xml:space="preserve">in </w:t>
            </w:r>
            <w:proofErr w:type="gramStart"/>
            <w:r w:rsidR="00C02129">
              <w:rPr>
                <w:rFonts w:ascii="Book Antiqua" w:hAnsi="Book Antiqua"/>
                <w:sz w:val="15"/>
                <w:szCs w:val="15"/>
              </w:rPr>
              <w:t>all  speaker’s</w:t>
            </w:r>
            <w:proofErr w:type="gramEnd"/>
            <w:r w:rsidR="00C02129">
              <w:rPr>
                <w:rFonts w:ascii="Book Antiqua" w:hAnsi="Book Antiqua"/>
                <w:sz w:val="15"/>
                <w:szCs w:val="15"/>
              </w:rPr>
              <w:t xml:space="preserve"> notes</w:t>
            </w:r>
            <w:r>
              <w:rPr>
                <w:rFonts w:ascii="Book Antiqua" w:hAnsi="Book Antiqua"/>
                <w:sz w:val="15"/>
                <w:szCs w:val="15"/>
              </w:rPr>
              <w:t>.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746" w:rsidRPr="005F307E" w:rsidRDefault="00795746" w:rsidP="00BD7D67">
            <w:pPr>
              <w:spacing w:after="0"/>
            </w:pPr>
            <w:r w:rsidRPr="005F307E">
              <w:lastRenderedPageBreak/>
              <w:t> </w:t>
            </w:r>
          </w:p>
        </w:tc>
      </w:tr>
    </w:tbl>
    <w:p w:rsidR="0016292B" w:rsidRDefault="0016292B" w:rsidP="0016292B">
      <w:pPr>
        <w:spacing w:line="480" w:lineRule="auto"/>
        <w:rPr>
          <w:b/>
          <w:noProof/>
        </w:rPr>
      </w:pPr>
    </w:p>
    <w:p w:rsidR="006A3BA9" w:rsidRDefault="006A3BA9" w:rsidP="00345220"/>
    <w:p w:rsidR="00AC6195" w:rsidRDefault="00AC6195">
      <w:r>
        <w:br w:type="page"/>
      </w:r>
    </w:p>
    <w:p w:rsidR="006A3BA9" w:rsidRDefault="004F4D61" w:rsidP="004F4D61">
      <w:pPr>
        <w:jc w:val="center"/>
      </w:pPr>
      <w:r>
        <w:lastRenderedPageBreak/>
        <w:t>Re</w:t>
      </w:r>
      <w:r w:rsidR="00711379">
        <w:t>ferences</w:t>
      </w:r>
    </w:p>
    <w:p w:rsidR="004E34EE" w:rsidRDefault="004E34EE" w:rsidP="004E34EE">
      <w:pPr>
        <w:spacing w:line="480" w:lineRule="auto"/>
        <w:ind w:left="720" w:hanging="720"/>
      </w:pPr>
      <w:r w:rsidRPr="00CA5333">
        <w:t xml:space="preserve">Ally, M. (2008). </w:t>
      </w:r>
      <w:proofErr w:type="gramStart"/>
      <w:r w:rsidRPr="00CA5333">
        <w:t>Foundations of educational theory for online learning.</w:t>
      </w:r>
      <w:proofErr w:type="gramEnd"/>
      <w:r w:rsidRPr="00CA5333">
        <w:t xml:space="preserve"> In T. Anderson (Ed.),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</w:t>
      </w:r>
      <w:r w:rsidRPr="009906EC">
        <w:rPr>
          <w:i/>
        </w:rPr>
        <w:t>heory and practice of online learning</w:t>
      </w:r>
      <w:r w:rsidRPr="00CA5333">
        <w:t xml:space="preserve"> (2nd Ed.) pp. 15-49. Athabasca, </w:t>
      </w:r>
      <w:proofErr w:type="spellStart"/>
      <w:r w:rsidRPr="00CA5333">
        <w:t>CA</w:t>
      </w:r>
      <w:proofErr w:type="gramStart"/>
      <w:r w:rsidRPr="00CA5333">
        <w:t>:Athabasca</w:t>
      </w:r>
      <w:proofErr w:type="spellEnd"/>
      <w:proofErr w:type="gramEnd"/>
      <w:r w:rsidRPr="00CA5333">
        <w:t xml:space="preserve"> University Press. Retrieved from http://www.aupress.ca/books/120146/ebook/99Z_Anderson_2008-Theory_and_Practice_of_Online_Learning.pdf</w:t>
      </w:r>
    </w:p>
    <w:p w:rsidR="000A67C2" w:rsidRDefault="000A67C2" w:rsidP="000A67C2">
      <w:pPr>
        <w:spacing w:line="480" w:lineRule="auto"/>
        <w:ind w:left="720" w:hanging="720"/>
      </w:pPr>
      <w:proofErr w:type="spellStart"/>
      <w:r w:rsidRPr="004D264A">
        <w:t>Harasim</w:t>
      </w:r>
      <w:proofErr w:type="spellEnd"/>
      <w:r w:rsidRPr="004D264A">
        <w:t xml:space="preserve">, L. (2011). </w:t>
      </w:r>
      <w:r w:rsidRPr="004D264A">
        <w:rPr>
          <w:i/>
        </w:rPr>
        <w:t>Learning Theory and Online Technologies.</w:t>
      </w:r>
      <w:r w:rsidRPr="004D264A">
        <w:t xml:space="preserve"> Routledge, Taylor &amp; Francis Group.</w:t>
      </w:r>
    </w:p>
    <w:p w:rsidR="00AC6195" w:rsidRDefault="00AC6195" w:rsidP="004F4D61">
      <w:pPr>
        <w:spacing w:line="480" w:lineRule="auto"/>
        <w:ind w:left="720" w:hanging="720"/>
      </w:pPr>
      <w:proofErr w:type="spellStart"/>
      <w:r w:rsidRPr="00AC6195">
        <w:t>Mertler</w:t>
      </w:r>
      <w:proofErr w:type="spellEnd"/>
      <w:r w:rsidRPr="00AC6195">
        <w:t xml:space="preserve">, C. A. (2001). </w:t>
      </w:r>
      <w:proofErr w:type="gramStart"/>
      <w:r w:rsidRPr="00AC6195">
        <w:t>Designing scoring rubrics for your classroom.</w:t>
      </w:r>
      <w:proofErr w:type="gramEnd"/>
      <w:r w:rsidRPr="00AC6195">
        <w:t xml:space="preserve"> </w:t>
      </w:r>
      <w:r w:rsidRPr="00AC6195">
        <w:rPr>
          <w:i/>
        </w:rPr>
        <w:t>Practical Assessment, Research, and Evaluation, 7</w:t>
      </w:r>
      <w:r w:rsidRPr="00AC6195">
        <w:t xml:space="preserve">(25). </w:t>
      </w:r>
      <w:r>
        <w:t>Retrieved from</w:t>
      </w:r>
      <w:r w:rsidRPr="00AC6195">
        <w:t xml:space="preserve"> http://PAREonline.net/getvn.asp?v=7&amp;n=25</w:t>
      </w:r>
    </w:p>
    <w:p w:rsidR="004F4D61" w:rsidRPr="000E3C76" w:rsidRDefault="004F4D61" w:rsidP="004F4D61">
      <w:pPr>
        <w:spacing w:line="480" w:lineRule="auto"/>
        <w:ind w:left="720" w:hanging="720"/>
      </w:pPr>
      <w:r w:rsidRPr="000E3C76">
        <w:t>Peirce, W. (2006).</w:t>
      </w:r>
      <w:r>
        <w:t xml:space="preserve"> </w:t>
      </w:r>
      <w:r w:rsidRPr="000E3C76">
        <w:t>Designing rubrics for assessing higher order thinking.</w:t>
      </w:r>
      <w:r>
        <w:t xml:space="preserve"> AFACCT Conference Presentation </w:t>
      </w:r>
      <w:r w:rsidRPr="000E3C76">
        <w:t>Columbia, MD, on January 13</w:t>
      </w:r>
      <w:r>
        <w:t xml:space="preserve">, 2006. Retrieved from </w:t>
      </w:r>
      <w:r w:rsidRPr="0052220C">
        <w:t>http://academic.pgcc.edu/~wpeirce/MCCCTR/Designingrubricsassessingthinking.html</w:t>
      </w:r>
    </w:p>
    <w:p w:rsidR="004F4D61" w:rsidRPr="004D264A" w:rsidRDefault="004F4D61" w:rsidP="000A67C2">
      <w:pPr>
        <w:spacing w:line="480" w:lineRule="auto"/>
        <w:ind w:left="720" w:hanging="720"/>
      </w:pPr>
    </w:p>
    <w:p w:rsidR="00711379" w:rsidRDefault="00711379" w:rsidP="00711379">
      <w:pPr>
        <w:spacing w:line="480" w:lineRule="auto"/>
      </w:pPr>
    </w:p>
    <w:p w:rsidR="00921778" w:rsidRPr="00921778" w:rsidRDefault="00921778" w:rsidP="00921778">
      <w:pPr>
        <w:spacing w:line="480" w:lineRule="auto"/>
        <w:jc w:val="center"/>
      </w:pPr>
    </w:p>
    <w:p w:rsidR="00D85503" w:rsidRPr="00921778" w:rsidRDefault="00D85503">
      <w:pPr>
        <w:rPr>
          <w:b/>
        </w:rPr>
      </w:pPr>
    </w:p>
    <w:p w:rsidR="00D85503" w:rsidRPr="003A3521" w:rsidRDefault="00D85503">
      <w:pPr>
        <w:rPr>
          <w:b/>
        </w:rPr>
      </w:pPr>
    </w:p>
    <w:sectPr w:rsidR="00D85503" w:rsidRPr="003A3521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8" w:rsidRDefault="00921778" w:rsidP="00921778">
      <w:pPr>
        <w:spacing w:after="0" w:line="240" w:lineRule="auto"/>
      </w:pPr>
      <w:r>
        <w:separator/>
      </w:r>
    </w:p>
  </w:endnote>
  <w:end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8" w:rsidRDefault="00921778" w:rsidP="00921778">
      <w:pPr>
        <w:spacing w:after="0" w:line="240" w:lineRule="auto"/>
      </w:pPr>
      <w:r>
        <w:separator/>
      </w:r>
    </w:p>
  </w:footnote>
  <w:foot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78665E">
    <w:pPr>
      <w:pStyle w:val="Header"/>
    </w:pPr>
    <w:r w:rsidRPr="0078665E">
      <w:t xml:space="preserve">TELLING </w:t>
    </w:r>
    <w:r w:rsidR="00616102">
      <w:t>STORIES</w:t>
    </w:r>
    <w:r>
      <w:t xml:space="preserve"> WITH POWERPOINT </w:t>
    </w:r>
    <w:r w:rsidR="00DA2169">
      <w:t>LESSON</w:t>
    </w:r>
    <w:r w:rsidR="00616102">
      <w:t xml:space="preserve"> PLAN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C831FD">
      <w:rPr>
        <w:noProof/>
      </w:rPr>
      <w:t>7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921778">
    <w:pPr>
      <w:pStyle w:val="Header"/>
    </w:pPr>
    <w:r>
      <w:t xml:space="preserve">Running Head: </w:t>
    </w:r>
    <w:r w:rsidR="003D0CF6">
      <w:t>TELLING STORIES</w:t>
    </w:r>
    <w:r w:rsidR="0078665E">
      <w:t xml:space="preserve"> WITH POWERPOINT </w:t>
    </w:r>
    <w:r w:rsidR="00DA2169">
      <w:t>LESSON</w:t>
    </w:r>
    <w:r w:rsidR="00266ABF">
      <w:t xml:space="preserve"> PLAN</w:t>
    </w:r>
    <w:r w:rsidR="00E345BA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1610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4980"/>
    <w:multiLevelType w:val="hybridMultilevel"/>
    <w:tmpl w:val="01F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2853FB"/>
    <w:multiLevelType w:val="hybridMultilevel"/>
    <w:tmpl w:val="01F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5983"/>
    <w:rsid w:val="00024FD7"/>
    <w:rsid w:val="0006715F"/>
    <w:rsid w:val="0007445B"/>
    <w:rsid w:val="00082203"/>
    <w:rsid w:val="000865A4"/>
    <w:rsid w:val="00095971"/>
    <w:rsid w:val="000A67C2"/>
    <w:rsid w:val="000B1BD1"/>
    <w:rsid w:val="000B6195"/>
    <w:rsid w:val="000D04DC"/>
    <w:rsid w:val="00104C02"/>
    <w:rsid w:val="001254C6"/>
    <w:rsid w:val="0016292B"/>
    <w:rsid w:val="00175EC7"/>
    <w:rsid w:val="00196664"/>
    <w:rsid w:val="001B4810"/>
    <w:rsid w:val="00210158"/>
    <w:rsid w:val="00226215"/>
    <w:rsid w:val="00266ABF"/>
    <w:rsid w:val="00267C30"/>
    <w:rsid w:val="002A4B77"/>
    <w:rsid w:val="002E5038"/>
    <w:rsid w:val="0030422E"/>
    <w:rsid w:val="00306D26"/>
    <w:rsid w:val="0032435F"/>
    <w:rsid w:val="00345220"/>
    <w:rsid w:val="00347F82"/>
    <w:rsid w:val="003A3521"/>
    <w:rsid w:val="003D0CF6"/>
    <w:rsid w:val="003D275F"/>
    <w:rsid w:val="003F0B79"/>
    <w:rsid w:val="00417323"/>
    <w:rsid w:val="00454B29"/>
    <w:rsid w:val="00477D67"/>
    <w:rsid w:val="004C3C5C"/>
    <w:rsid w:val="004D0F5D"/>
    <w:rsid w:val="004E34EE"/>
    <w:rsid w:val="004E49E0"/>
    <w:rsid w:val="004F4D61"/>
    <w:rsid w:val="005035CA"/>
    <w:rsid w:val="005913D2"/>
    <w:rsid w:val="005F33CF"/>
    <w:rsid w:val="005F7C8F"/>
    <w:rsid w:val="00616102"/>
    <w:rsid w:val="0062674D"/>
    <w:rsid w:val="00633EFC"/>
    <w:rsid w:val="00653BAE"/>
    <w:rsid w:val="00660192"/>
    <w:rsid w:val="00671F2E"/>
    <w:rsid w:val="00694FB8"/>
    <w:rsid w:val="00695209"/>
    <w:rsid w:val="00695E71"/>
    <w:rsid w:val="006A3BA9"/>
    <w:rsid w:val="006B2F52"/>
    <w:rsid w:val="00711379"/>
    <w:rsid w:val="00720925"/>
    <w:rsid w:val="0073178B"/>
    <w:rsid w:val="00735DFC"/>
    <w:rsid w:val="00773E8A"/>
    <w:rsid w:val="007812CE"/>
    <w:rsid w:val="00782DE3"/>
    <w:rsid w:val="0078665E"/>
    <w:rsid w:val="00795746"/>
    <w:rsid w:val="007B1BBE"/>
    <w:rsid w:val="007E398F"/>
    <w:rsid w:val="00811D18"/>
    <w:rsid w:val="00832A8D"/>
    <w:rsid w:val="0083303E"/>
    <w:rsid w:val="00853E12"/>
    <w:rsid w:val="00874FCA"/>
    <w:rsid w:val="0087573C"/>
    <w:rsid w:val="008A2041"/>
    <w:rsid w:val="008F76F4"/>
    <w:rsid w:val="00921778"/>
    <w:rsid w:val="00941059"/>
    <w:rsid w:val="0094282D"/>
    <w:rsid w:val="00966684"/>
    <w:rsid w:val="00982172"/>
    <w:rsid w:val="009A0CD1"/>
    <w:rsid w:val="009B2AC1"/>
    <w:rsid w:val="009F5A65"/>
    <w:rsid w:val="00A124CB"/>
    <w:rsid w:val="00A17FB9"/>
    <w:rsid w:val="00A23A0E"/>
    <w:rsid w:val="00A524DE"/>
    <w:rsid w:val="00A94999"/>
    <w:rsid w:val="00AC6195"/>
    <w:rsid w:val="00AE121D"/>
    <w:rsid w:val="00AE43EA"/>
    <w:rsid w:val="00B36DE9"/>
    <w:rsid w:val="00B426BD"/>
    <w:rsid w:val="00B56623"/>
    <w:rsid w:val="00BA3400"/>
    <w:rsid w:val="00BE3745"/>
    <w:rsid w:val="00C02129"/>
    <w:rsid w:val="00C4410E"/>
    <w:rsid w:val="00C6536B"/>
    <w:rsid w:val="00C831FD"/>
    <w:rsid w:val="00CB0F4D"/>
    <w:rsid w:val="00CD2CF5"/>
    <w:rsid w:val="00CE2FF7"/>
    <w:rsid w:val="00CF3684"/>
    <w:rsid w:val="00D35078"/>
    <w:rsid w:val="00D85503"/>
    <w:rsid w:val="00DA2169"/>
    <w:rsid w:val="00DF2C5B"/>
    <w:rsid w:val="00E33854"/>
    <w:rsid w:val="00E345BA"/>
    <w:rsid w:val="00E57BDC"/>
    <w:rsid w:val="00EC1EC6"/>
    <w:rsid w:val="00ED04F0"/>
    <w:rsid w:val="00F15E29"/>
    <w:rsid w:val="00F25AD1"/>
    <w:rsid w:val="00F318B2"/>
    <w:rsid w:val="00F4138E"/>
    <w:rsid w:val="00F85477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7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51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8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5E90-EDBB-4395-AB2F-6EC82EDD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8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Home</cp:lastModifiedBy>
  <cp:revision>31</cp:revision>
  <dcterms:created xsi:type="dcterms:W3CDTF">2013-10-02T00:58:00Z</dcterms:created>
  <dcterms:modified xsi:type="dcterms:W3CDTF">2013-10-12T03:50:00Z</dcterms:modified>
</cp:coreProperties>
</file>