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BE48B0" w:rsidTr="00933717">
        <w:tc>
          <w:tcPr>
            <w:tcW w:w="2898" w:type="dxa"/>
          </w:tcPr>
          <w:p w:rsidR="00BE48B0" w:rsidRDefault="00BE48B0" w:rsidP="00933717">
            <w:pPr>
              <w:pStyle w:val="Heading2"/>
              <w:outlineLvl w:val="1"/>
            </w:pPr>
            <w:r>
              <w:rPr>
                <w:rFonts w:ascii="Times New Roman" w:eastAsiaTheme="minorHAnsi" w:hAnsi="Times New Roman" w:cs="Times New Roman"/>
                <w:b w:val="0"/>
                <w:bCs w:val="0"/>
                <w:color w:val="auto"/>
                <w:sz w:val="24"/>
                <w:szCs w:val="24"/>
              </w:rPr>
              <w:br w:type="page"/>
            </w:r>
            <w:r>
              <w:rPr>
                <w:rFonts w:ascii="Times New Roman" w:eastAsiaTheme="minorHAnsi" w:hAnsi="Times New Roman" w:cs="Times New Roman"/>
                <w:b w:val="0"/>
                <w:bCs w:val="0"/>
                <w:color w:val="auto"/>
                <w:sz w:val="24"/>
                <w:szCs w:val="24"/>
              </w:rPr>
              <w:br w:type="page"/>
            </w:r>
            <w:r>
              <w:t>Entry Title/Number</w:t>
            </w:r>
          </w:p>
        </w:tc>
        <w:tc>
          <w:tcPr>
            <w:tcW w:w="6678" w:type="dxa"/>
          </w:tcPr>
          <w:p w:rsidR="00BE48B0" w:rsidRPr="008E592C" w:rsidRDefault="00BE48B0" w:rsidP="00BE48B0">
            <w:pPr>
              <w:pStyle w:val="Heading2"/>
              <w:outlineLvl w:val="1"/>
              <w:rPr>
                <w:b w:val="0"/>
              </w:rPr>
            </w:pPr>
            <w:r>
              <w:rPr>
                <w:b w:val="0"/>
                <w:color w:val="000000" w:themeColor="text1"/>
              </w:rPr>
              <w:t xml:space="preserve"> Reflections on OMDE603 Blog (#7)</w:t>
            </w:r>
          </w:p>
        </w:tc>
      </w:tr>
      <w:tr w:rsidR="00BE48B0" w:rsidTr="00933717">
        <w:tc>
          <w:tcPr>
            <w:tcW w:w="2898" w:type="dxa"/>
          </w:tcPr>
          <w:p w:rsidR="00BE48B0" w:rsidRDefault="00BE48B0" w:rsidP="00933717">
            <w:pPr>
              <w:pStyle w:val="Heading2"/>
              <w:outlineLvl w:val="1"/>
            </w:pPr>
            <w:r>
              <w:t>Date</w:t>
            </w:r>
          </w:p>
        </w:tc>
        <w:tc>
          <w:tcPr>
            <w:tcW w:w="6678" w:type="dxa"/>
          </w:tcPr>
          <w:p w:rsidR="00BE48B0" w:rsidRPr="008E592C" w:rsidRDefault="009375E3" w:rsidP="00933717">
            <w:pPr>
              <w:pStyle w:val="Heading2"/>
              <w:outlineLvl w:val="1"/>
              <w:rPr>
                <w:b w:val="0"/>
                <w:color w:val="000000" w:themeColor="text1"/>
              </w:rPr>
            </w:pPr>
            <w:r>
              <w:rPr>
                <w:b w:val="0"/>
                <w:color w:val="000000" w:themeColor="text1"/>
              </w:rPr>
              <w:t>7</w:t>
            </w:r>
            <w:r w:rsidR="00BE48B0">
              <w:rPr>
                <w:b w:val="0"/>
                <w:color w:val="000000" w:themeColor="text1"/>
              </w:rPr>
              <w:t>-July-2013</w:t>
            </w:r>
          </w:p>
        </w:tc>
      </w:tr>
      <w:tr w:rsidR="00BE48B0" w:rsidTr="00933717">
        <w:tc>
          <w:tcPr>
            <w:tcW w:w="2898" w:type="dxa"/>
          </w:tcPr>
          <w:p w:rsidR="00BE48B0" w:rsidRDefault="00BE48B0" w:rsidP="00933717">
            <w:pPr>
              <w:pStyle w:val="Heading2"/>
              <w:outlineLvl w:val="1"/>
            </w:pPr>
            <w:r>
              <w:t>Module/Week</w:t>
            </w:r>
          </w:p>
        </w:tc>
        <w:tc>
          <w:tcPr>
            <w:tcW w:w="6678" w:type="dxa"/>
          </w:tcPr>
          <w:p w:rsidR="00BE48B0" w:rsidRPr="008E592C" w:rsidRDefault="00BE48B0" w:rsidP="00933717">
            <w:pPr>
              <w:pStyle w:val="Heading2"/>
              <w:outlineLvl w:val="1"/>
              <w:rPr>
                <w:b w:val="0"/>
                <w:color w:val="000000" w:themeColor="text1"/>
              </w:rPr>
            </w:pPr>
            <w:r>
              <w:rPr>
                <w:b w:val="0"/>
                <w:color w:val="000000" w:themeColor="text1"/>
              </w:rPr>
              <w:t>n/a, OMDE603</w:t>
            </w:r>
          </w:p>
        </w:tc>
      </w:tr>
      <w:tr w:rsidR="00BE48B0" w:rsidTr="00933717">
        <w:tc>
          <w:tcPr>
            <w:tcW w:w="2898" w:type="dxa"/>
          </w:tcPr>
          <w:p w:rsidR="00BE48B0" w:rsidRDefault="00BE48B0" w:rsidP="00933717">
            <w:pPr>
              <w:pStyle w:val="Heading2"/>
              <w:outlineLvl w:val="1"/>
            </w:pPr>
            <w:r>
              <w:t>Category (Tag)</w:t>
            </w:r>
          </w:p>
        </w:tc>
        <w:tc>
          <w:tcPr>
            <w:tcW w:w="6678" w:type="dxa"/>
          </w:tcPr>
          <w:p w:rsidR="00BE48B0" w:rsidRDefault="00A145B1" w:rsidP="00933717">
            <w:pPr>
              <w:pStyle w:val="Heading2"/>
              <w:outlineLvl w:val="1"/>
              <w:rPr>
                <w:b w:val="0"/>
                <w:color w:val="000000" w:themeColor="text1"/>
              </w:rPr>
            </w:pPr>
            <w:r>
              <w:rPr>
                <w:b w:val="0"/>
                <w:color w:val="000000" w:themeColor="text1"/>
              </w:rPr>
              <w:t>Logistics (</w:t>
            </w:r>
            <w:r w:rsidR="009B1299">
              <w:rPr>
                <w:b w:val="0"/>
                <w:color w:val="000000" w:themeColor="text1"/>
              </w:rPr>
              <w:t>none</w:t>
            </w:r>
            <w:r w:rsidR="00BE48B0">
              <w:rPr>
                <w:b w:val="0"/>
                <w:color w:val="000000" w:themeColor="text1"/>
              </w:rPr>
              <w:t>)</w:t>
            </w:r>
          </w:p>
        </w:tc>
      </w:tr>
      <w:tr w:rsidR="00BE48B0" w:rsidTr="00933717">
        <w:tc>
          <w:tcPr>
            <w:tcW w:w="9576" w:type="dxa"/>
            <w:gridSpan w:val="2"/>
          </w:tcPr>
          <w:p w:rsidR="00BE48B0" w:rsidRPr="008E592C" w:rsidRDefault="00BE48B0" w:rsidP="00933717">
            <w:pPr>
              <w:pStyle w:val="Heading2"/>
              <w:outlineLvl w:val="1"/>
              <w:rPr>
                <w:b w:val="0"/>
                <w:color w:val="000000" w:themeColor="text1"/>
              </w:rPr>
            </w:pPr>
          </w:p>
        </w:tc>
      </w:tr>
    </w:tbl>
    <w:p w:rsidR="00A145B1" w:rsidRDefault="000D52C1" w:rsidP="00BE48B0">
      <w:pPr>
        <w:rPr>
          <w:rFonts w:asciiTheme="minorHAnsi" w:hAnsiTheme="minorHAnsi" w:cstheme="minorHAnsi"/>
        </w:rPr>
      </w:pPr>
      <w:r>
        <w:rPr>
          <w:noProof/>
          <w:color w:val="0000FF"/>
        </w:rPr>
        <w:drawing>
          <wp:inline distT="0" distB="0" distL="0" distR="0" wp14:anchorId="5F28B502" wp14:editId="37B4F8BA">
            <wp:extent cx="2066544" cy="1581912"/>
            <wp:effectExtent l="0" t="0" r="0" b="0"/>
            <wp:docPr id="11" name="Picture 11" descr="http://blogs.nature.com/a_mad_hemorrhage/2011/07/04/child-mirror.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s.nature.com/a_mad_hemorrhage/2011/07/04/child-mirror.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544" cy="1581912"/>
                    </a:xfrm>
                    <a:prstGeom prst="rect">
                      <a:avLst/>
                    </a:prstGeom>
                    <a:noFill/>
                    <a:ln>
                      <a:noFill/>
                    </a:ln>
                  </pic:spPr>
                </pic:pic>
              </a:graphicData>
            </a:graphic>
          </wp:inline>
        </w:drawing>
      </w:r>
    </w:p>
    <w:p w:rsidR="00BE48B0" w:rsidRDefault="00A145B1" w:rsidP="00BE48B0">
      <w:pPr>
        <w:rPr>
          <w:rFonts w:asciiTheme="minorHAnsi" w:hAnsiTheme="minorHAnsi" w:cstheme="minorHAnsi"/>
        </w:rPr>
      </w:pPr>
      <w:r>
        <w:rPr>
          <w:rFonts w:asciiTheme="minorHAnsi" w:hAnsiTheme="minorHAnsi" w:cstheme="minorHAnsi"/>
        </w:rPr>
        <w:t xml:space="preserve">Image courtesy of </w:t>
      </w:r>
      <w:r w:rsidR="003A4019" w:rsidRPr="00442C78">
        <w:rPr>
          <w:rFonts w:asciiTheme="minorHAnsi" w:hAnsiTheme="minorHAnsi" w:cstheme="minorHAnsi"/>
        </w:rPr>
        <w:t>www.replicatedtypo.com</w:t>
      </w:r>
    </w:p>
    <w:p w:rsidR="00442C78" w:rsidRDefault="00442C78" w:rsidP="00BE48B0">
      <w:pPr>
        <w:rPr>
          <w:rFonts w:asciiTheme="minorHAnsi" w:hAnsiTheme="minorHAnsi" w:cstheme="minorHAnsi"/>
          <w:b/>
        </w:rPr>
      </w:pPr>
      <w:r>
        <w:rPr>
          <w:rFonts w:asciiTheme="minorHAnsi" w:hAnsiTheme="minorHAnsi" w:cstheme="minorHAnsi"/>
          <w:b/>
        </w:rPr>
        <w:t>BLOG OVERVIEW</w:t>
      </w:r>
    </w:p>
    <w:p w:rsidR="00442C78" w:rsidRPr="00442C78" w:rsidRDefault="00442C78" w:rsidP="00BE48B0">
      <w:pPr>
        <w:rPr>
          <w:rFonts w:asciiTheme="minorHAnsi" w:hAnsiTheme="minorHAnsi" w:cstheme="minorHAnsi"/>
        </w:rPr>
      </w:pPr>
      <w:r w:rsidRPr="00442C78">
        <w:rPr>
          <w:rFonts w:asciiTheme="minorHAnsi" w:hAnsiTheme="minorHAnsi" w:cstheme="minorHAnsi"/>
        </w:rPr>
        <w:t xml:space="preserve">I work on </w:t>
      </w:r>
      <w:proofErr w:type="spellStart"/>
      <w:r w:rsidRPr="00442C78">
        <w:rPr>
          <w:rFonts w:asciiTheme="minorHAnsi" w:hAnsiTheme="minorHAnsi" w:cstheme="minorHAnsi"/>
        </w:rPr>
        <w:t>eCour</w:t>
      </w:r>
      <w:r>
        <w:rPr>
          <w:rFonts w:asciiTheme="minorHAnsi" w:hAnsiTheme="minorHAnsi" w:cstheme="minorHAnsi"/>
        </w:rPr>
        <w:t>s</w:t>
      </w:r>
      <w:r w:rsidRPr="00442C78">
        <w:rPr>
          <w:rFonts w:asciiTheme="minorHAnsi" w:hAnsiTheme="minorHAnsi" w:cstheme="minorHAnsi"/>
        </w:rPr>
        <w:t>e</w:t>
      </w:r>
      <w:proofErr w:type="spellEnd"/>
      <w:r w:rsidRPr="00442C78">
        <w:rPr>
          <w:rFonts w:asciiTheme="minorHAnsi" w:hAnsiTheme="minorHAnsi" w:cstheme="minorHAnsi"/>
        </w:rPr>
        <w:t xml:space="preserve"> development and </w:t>
      </w:r>
      <w:proofErr w:type="gramStart"/>
      <w:r w:rsidRPr="00442C78">
        <w:rPr>
          <w:rFonts w:asciiTheme="minorHAnsi" w:hAnsiTheme="minorHAnsi" w:cstheme="minorHAnsi"/>
        </w:rPr>
        <w:t>moderate virtual learning events in my day job so much of the learning in this course is</w:t>
      </w:r>
      <w:proofErr w:type="gramEnd"/>
      <w:r w:rsidRPr="00442C78">
        <w:rPr>
          <w:rFonts w:asciiTheme="minorHAnsi" w:hAnsiTheme="minorHAnsi" w:cstheme="minorHAnsi"/>
        </w:rPr>
        <w:t xml:space="preserve"> more of a confirmation</w:t>
      </w:r>
      <w:r>
        <w:rPr>
          <w:rFonts w:asciiTheme="minorHAnsi" w:hAnsiTheme="minorHAnsi" w:cstheme="minorHAnsi"/>
        </w:rPr>
        <w:t xml:space="preserve"> of what I already experience</w:t>
      </w:r>
      <w:r w:rsidR="00D001A9">
        <w:rPr>
          <w:rFonts w:asciiTheme="minorHAnsi" w:hAnsiTheme="minorHAnsi" w:cstheme="minorHAnsi"/>
        </w:rPr>
        <w:t xml:space="preserve"> every day</w:t>
      </w:r>
      <w:r>
        <w:rPr>
          <w:rFonts w:asciiTheme="minorHAnsi" w:hAnsiTheme="minorHAnsi" w:cstheme="minorHAnsi"/>
        </w:rPr>
        <w:t>.  I find the program has helped my vocabulary about Web 2.0 tools to become more precise</w:t>
      </w:r>
      <w:r w:rsidR="00D001A9">
        <w:rPr>
          <w:rFonts w:asciiTheme="minorHAnsi" w:hAnsiTheme="minorHAnsi" w:cstheme="minorHAnsi"/>
        </w:rPr>
        <w:t xml:space="preserve"> and exact</w:t>
      </w:r>
      <w:r>
        <w:rPr>
          <w:rFonts w:asciiTheme="minorHAnsi" w:hAnsiTheme="minorHAnsi" w:cstheme="minorHAnsi"/>
        </w:rPr>
        <w:t>.</w:t>
      </w:r>
    </w:p>
    <w:p w:rsidR="003A4019" w:rsidRPr="00E171D3" w:rsidRDefault="003A4019" w:rsidP="00BE48B0">
      <w:pPr>
        <w:rPr>
          <w:rFonts w:asciiTheme="minorHAnsi" w:hAnsiTheme="minorHAnsi" w:cstheme="minorHAnsi"/>
          <w:b/>
        </w:rPr>
      </w:pPr>
      <w:r w:rsidRPr="00E171D3">
        <w:rPr>
          <w:rFonts w:asciiTheme="minorHAnsi" w:hAnsiTheme="minorHAnsi" w:cstheme="minorHAnsi"/>
          <w:b/>
        </w:rPr>
        <w:t>MY LEARNING THROUGH THIS BLOG</w:t>
      </w:r>
    </w:p>
    <w:p w:rsidR="00D001A9" w:rsidRDefault="00D001A9" w:rsidP="00BE3A31">
      <w:pPr>
        <w:rPr>
          <w:rFonts w:asciiTheme="minorHAnsi" w:hAnsiTheme="minorHAnsi" w:cstheme="minorHAnsi"/>
        </w:rPr>
      </w:pPr>
      <w:r>
        <w:rPr>
          <w:rFonts w:asciiTheme="minorHAnsi" w:hAnsiTheme="minorHAnsi" w:cstheme="minorHAnsi"/>
        </w:rPr>
        <w:t>As I reflect back on the blog</w:t>
      </w:r>
      <w:r w:rsidR="00BE3A31">
        <w:rPr>
          <w:rFonts w:asciiTheme="minorHAnsi" w:hAnsiTheme="minorHAnsi" w:cstheme="minorHAnsi"/>
        </w:rPr>
        <w:t xml:space="preserve"> assignment, I took a close look at the posts I created.</w:t>
      </w:r>
      <w:r w:rsidR="00E171D3">
        <w:rPr>
          <w:rFonts w:asciiTheme="minorHAnsi" w:hAnsiTheme="minorHAnsi" w:cstheme="minorHAnsi"/>
        </w:rPr>
        <w:t xml:space="preserve">  </w:t>
      </w:r>
      <w:r>
        <w:rPr>
          <w:rFonts w:asciiTheme="minorHAnsi" w:hAnsiTheme="minorHAnsi" w:cstheme="minorHAnsi"/>
        </w:rPr>
        <w:t xml:space="preserve">All blog posts were from module 1 and 3 readings.  As I was writing them, I was so embroiled with Module 2 conference discussions I think I had a hard time separating out “content” for a blog post. </w:t>
      </w:r>
    </w:p>
    <w:p w:rsidR="00BE3A31" w:rsidRDefault="00E171D3" w:rsidP="00BE3A31">
      <w:pPr>
        <w:rPr>
          <w:rFonts w:asciiTheme="minorHAnsi" w:hAnsiTheme="minorHAnsi" w:cstheme="minorHAnsi"/>
        </w:rPr>
      </w:pPr>
      <w:r>
        <w:rPr>
          <w:rFonts w:asciiTheme="minorHAnsi" w:hAnsiTheme="minorHAnsi" w:cstheme="minorHAnsi"/>
        </w:rPr>
        <w:t xml:space="preserve">The majority of the posts </w:t>
      </w:r>
      <w:r w:rsidR="00BE3A31">
        <w:rPr>
          <w:rFonts w:asciiTheme="minorHAnsi" w:hAnsiTheme="minorHAnsi" w:cstheme="minorHAnsi"/>
        </w:rPr>
        <w:t>w</w:t>
      </w:r>
      <w:r>
        <w:rPr>
          <w:rFonts w:asciiTheme="minorHAnsi" w:hAnsiTheme="minorHAnsi" w:cstheme="minorHAnsi"/>
        </w:rPr>
        <w:t>ere</w:t>
      </w:r>
      <w:r w:rsidR="00BE3A31">
        <w:rPr>
          <w:rFonts w:asciiTheme="minorHAnsi" w:hAnsiTheme="minorHAnsi" w:cstheme="minorHAnsi"/>
        </w:rPr>
        <w:t xml:space="preserve"> </w:t>
      </w:r>
      <w:r>
        <w:rPr>
          <w:rFonts w:asciiTheme="minorHAnsi" w:hAnsiTheme="minorHAnsi" w:cstheme="minorHAnsi"/>
        </w:rPr>
        <w:t>in the category that I call</w:t>
      </w:r>
      <w:r w:rsidR="00BE3A31">
        <w:rPr>
          <w:rFonts w:asciiTheme="minorHAnsi" w:hAnsiTheme="minorHAnsi" w:cstheme="minorHAnsi"/>
        </w:rPr>
        <w:t xml:space="preserve"> </w:t>
      </w:r>
      <w:r w:rsidR="00BE3A31" w:rsidRPr="006469E7">
        <w:rPr>
          <w:rFonts w:asciiTheme="minorHAnsi" w:hAnsiTheme="minorHAnsi" w:cstheme="minorHAnsi"/>
          <w:i/>
        </w:rPr>
        <w:t>musings</w:t>
      </w:r>
      <w:r>
        <w:rPr>
          <w:rFonts w:asciiTheme="minorHAnsi" w:hAnsiTheme="minorHAnsi" w:cstheme="minorHAnsi"/>
        </w:rPr>
        <w:t xml:space="preserve"> while the </w:t>
      </w:r>
      <w:r w:rsidRPr="00E171D3">
        <w:rPr>
          <w:i/>
          <w:color w:val="000000" w:themeColor="text1"/>
        </w:rPr>
        <w:t>Society, Conflict and Learning</w:t>
      </w:r>
      <w:r>
        <w:rPr>
          <w:color w:val="000000" w:themeColor="text1"/>
        </w:rPr>
        <w:t xml:space="preserve"> and </w:t>
      </w:r>
      <w:r w:rsidRPr="00E171D3">
        <w:rPr>
          <w:i/>
          <w:color w:val="000000" w:themeColor="text1"/>
        </w:rPr>
        <w:t xml:space="preserve">From Wisconsin to the World: Thank You Charles </w:t>
      </w:r>
      <w:proofErr w:type="spellStart"/>
      <w:r w:rsidRPr="00E171D3">
        <w:rPr>
          <w:i/>
          <w:color w:val="000000" w:themeColor="text1"/>
        </w:rPr>
        <w:t>Wedemeyer</w:t>
      </w:r>
      <w:proofErr w:type="spellEnd"/>
      <w:r w:rsidRPr="00E171D3">
        <w:rPr>
          <w:i/>
          <w:color w:val="000000" w:themeColor="text1"/>
        </w:rPr>
        <w:t>!</w:t>
      </w:r>
      <w:r>
        <w:rPr>
          <w:color w:val="000000" w:themeColor="text1"/>
        </w:rPr>
        <w:t xml:space="preserve"> </w:t>
      </w:r>
      <w:proofErr w:type="gramStart"/>
      <w:r>
        <w:rPr>
          <w:rFonts w:asciiTheme="minorHAnsi" w:hAnsiTheme="minorHAnsi" w:cstheme="minorHAnsi"/>
        </w:rPr>
        <w:t>posts</w:t>
      </w:r>
      <w:proofErr w:type="gramEnd"/>
      <w:r>
        <w:rPr>
          <w:rFonts w:asciiTheme="minorHAnsi" w:hAnsiTheme="minorHAnsi" w:cstheme="minorHAnsi"/>
        </w:rPr>
        <w:t xml:space="preserve"> </w:t>
      </w:r>
      <w:r w:rsidR="00BE3A31">
        <w:rPr>
          <w:rFonts w:asciiTheme="minorHAnsi" w:hAnsiTheme="minorHAnsi" w:cstheme="minorHAnsi"/>
        </w:rPr>
        <w:t>were</w:t>
      </w:r>
      <w:r>
        <w:rPr>
          <w:rFonts w:asciiTheme="minorHAnsi" w:hAnsiTheme="minorHAnsi" w:cstheme="minorHAnsi"/>
        </w:rPr>
        <w:t xml:space="preserve"> in</w:t>
      </w:r>
      <w:r w:rsidR="00BE3A31">
        <w:rPr>
          <w:rFonts w:asciiTheme="minorHAnsi" w:hAnsiTheme="minorHAnsi" w:cstheme="minorHAnsi"/>
        </w:rPr>
        <w:t xml:space="preserve"> the </w:t>
      </w:r>
      <w:r w:rsidR="00BE3A31" w:rsidRPr="006469E7">
        <w:rPr>
          <w:rFonts w:asciiTheme="minorHAnsi" w:hAnsiTheme="minorHAnsi" w:cstheme="minorHAnsi"/>
          <w:i/>
        </w:rPr>
        <w:t>book report</w:t>
      </w:r>
      <w:r w:rsidR="00BE3A31">
        <w:rPr>
          <w:rFonts w:asciiTheme="minorHAnsi" w:hAnsiTheme="minorHAnsi" w:cstheme="minorHAnsi"/>
        </w:rPr>
        <w:t xml:space="preserve"> category.  Using the practical inquiry model described in Garrison, Anderson, and Archer (2000), the </w:t>
      </w:r>
      <w:r w:rsidR="00BE3A31" w:rsidRPr="00BE3A31">
        <w:rPr>
          <w:rFonts w:asciiTheme="minorHAnsi" w:hAnsiTheme="minorHAnsi" w:cstheme="minorHAnsi"/>
          <w:i/>
        </w:rPr>
        <w:t>musings</w:t>
      </w:r>
      <w:r w:rsidR="00BE3A31">
        <w:rPr>
          <w:rFonts w:asciiTheme="minorHAnsi" w:hAnsiTheme="minorHAnsi" w:cstheme="minorHAnsi"/>
        </w:rPr>
        <w:t xml:space="preserve"> posts were opportunities to explore more about the topic while the </w:t>
      </w:r>
      <w:r w:rsidR="00BE3A31" w:rsidRPr="00BE3A31">
        <w:rPr>
          <w:rFonts w:asciiTheme="minorHAnsi" w:hAnsiTheme="minorHAnsi" w:cstheme="minorHAnsi"/>
          <w:i/>
        </w:rPr>
        <w:t>book report</w:t>
      </w:r>
      <w:r w:rsidR="00BE3A31">
        <w:rPr>
          <w:rFonts w:asciiTheme="minorHAnsi" w:hAnsiTheme="minorHAnsi" w:cstheme="minorHAnsi"/>
        </w:rPr>
        <w:t xml:space="preserve"> variety did </w:t>
      </w:r>
      <w:r>
        <w:rPr>
          <w:rFonts w:asciiTheme="minorHAnsi" w:hAnsiTheme="minorHAnsi" w:cstheme="minorHAnsi"/>
        </w:rPr>
        <w:t>prov</w:t>
      </w:r>
      <w:r w:rsidR="00442C78">
        <w:rPr>
          <w:rFonts w:asciiTheme="minorHAnsi" w:hAnsiTheme="minorHAnsi" w:cstheme="minorHAnsi"/>
        </w:rPr>
        <w:t>ide resolution</w:t>
      </w:r>
      <w:r w:rsidR="00933717">
        <w:rPr>
          <w:rFonts w:asciiTheme="minorHAnsi" w:hAnsiTheme="minorHAnsi" w:cstheme="minorHAnsi"/>
        </w:rPr>
        <w:t xml:space="preserve"> on the topic</w:t>
      </w:r>
      <w:r w:rsidR="00442C78">
        <w:rPr>
          <w:rFonts w:asciiTheme="minorHAnsi" w:hAnsiTheme="minorHAnsi" w:cstheme="minorHAnsi"/>
        </w:rPr>
        <w:t xml:space="preserve">.  </w:t>
      </w:r>
      <w:r w:rsidR="00D001A9">
        <w:rPr>
          <w:rFonts w:asciiTheme="minorHAnsi" w:hAnsiTheme="minorHAnsi" w:cstheme="minorHAnsi"/>
        </w:rPr>
        <w:t>I found the book reports gave</w:t>
      </w:r>
      <w:r w:rsidR="00442C78">
        <w:rPr>
          <w:rFonts w:asciiTheme="minorHAnsi" w:hAnsiTheme="minorHAnsi" w:cstheme="minorHAnsi"/>
        </w:rPr>
        <w:t xml:space="preserve"> me the freedom to delve more deeply </w:t>
      </w:r>
      <w:r w:rsidR="00D001A9">
        <w:rPr>
          <w:rFonts w:asciiTheme="minorHAnsi" w:hAnsiTheme="minorHAnsi" w:cstheme="minorHAnsi"/>
        </w:rPr>
        <w:t>into the work of the authors who were referenced in t</w:t>
      </w:r>
      <w:r w:rsidR="00442C78">
        <w:rPr>
          <w:rFonts w:asciiTheme="minorHAnsi" w:hAnsiTheme="minorHAnsi" w:cstheme="minorHAnsi"/>
        </w:rPr>
        <w:t xml:space="preserve">he course readings that I would not have done otherwise. </w:t>
      </w:r>
    </w:p>
    <w:p w:rsidR="00C85139" w:rsidRDefault="00030B36" w:rsidP="00BE48B0">
      <w:pPr>
        <w:rPr>
          <w:rFonts w:asciiTheme="minorHAnsi" w:hAnsiTheme="minorHAnsi" w:cstheme="minorHAnsi"/>
        </w:rPr>
      </w:pPr>
      <w:r>
        <w:rPr>
          <w:rFonts w:asciiTheme="minorHAnsi" w:hAnsiTheme="minorHAnsi" w:cstheme="minorHAnsi"/>
        </w:rPr>
        <w:lastRenderedPageBreak/>
        <w:t xml:space="preserve">I feel </w:t>
      </w:r>
      <w:r w:rsidR="00E171D3">
        <w:rPr>
          <w:rFonts w:asciiTheme="minorHAnsi" w:hAnsiTheme="minorHAnsi" w:cstheme="minorHAnsi"/>
        </w:rPr>
        <w:t xml:space="preserve">that I got off to a </w:t>
      </w:r>
      <w:r w:rsidR="00652711">
        <w:rPr>
          <w:rFonts w:asciiTheme="minorHAnsi" w:hAnsiTheme="minorHAnsi" w:cstheme="minorHAnsi"/>
        </w:rPr>
        <w:t xml:space="preserve">slow start but once </w:t>
      </w:r>
      <w:r w:rsidR="00E171D3">
        <w:rPr>
          <w:rFonts w:asciiTheme="minorHAnsi" w:hAnsiTheme="minorHAnsi" w:cstheme="minorHAnsi"/>
        </w:rPr>
        <w:t xml:space="preserve">I </w:t>
      </w:r>
      <w:r w:rsidR="00652711">
        <w:rPr>
          <w:rFonts w:asciiTheme="minorHAnsi" w:hAnsiTheme="minorHAnsi" w:cstheme="minorHAnsi"/>
        </w:rPr>
        <w:t>determined a schedule, I was able to generally meet the time</w:t>
      </w:r>
      <w:r w:rsidR="00E171D3">
        <w:rPr>
          <w:rFonts w:asciiTheme="minorHAnsi" w:hAnsiTheme="minorHAnsi" w:cstheme="minorHAnsi"/>
        </w:rPr>
        <w:t>lines</w:t>
      </w:r>
      <w:r w:rsidR="00D001A9">
        <w:rPr>
          <w:rFonts w:asciiTheme="minorHAnsi" w:hAnsiTheme="minorHAnsi" w:cstheme="minorHAnsi"/>
        </w:rPr>
        <w:t xml:space="preserve"> of posting on Wednesdays and Sundays</w:t>
      </w:r>
      <w:r w:rsidR="00E171D3">
        <w:rPr>
          <w:rFonts w:asciiTheme="minorHAnsi" w:hAnsiTheme="minorHAnsi" w:cstheme="minorHAnsi"/>
        </w:rPr>
        <w:t>.</w:t>
      </w:r>
    </w:p>
    <w:p w:rsidR="00A145B1" w:rsidRDefault="00A145B1" w:rsidP="00BE48B0">
      <w:pPr>
        <w:rPr>
          <w:rFonts w:asciiTheme="minorHAnsi" w:hAnsiTheme="minorHAnsi" w:cstheme="minorHAnsi"/>
        </w:rPr>
      </w:pPr>
      <w:r>
        <w:rPr>
          <w:rFonts w:asciiTheme="minorHAnsi" w:hAnsiTheme="minorHAnsi" w:cstheme="minorHAnsi"/>
        </w:rPr>
        <w:t>Now that I have reached the end of the Blog activity, I will miss it!  I have three other blog</w:t>
      </w:r>
      <w:r w:rsidR="00442C78">
        <w:rPr>
          <w:rFonts w:asciiTheme="minorHAnsi" w:hAnsiTheme="minorHAnsi" w:cstheme="minorHAnsi"/>
        </w:rPr>
        <w:t xml:space="preserve"> post</w:t>
      </w:r>
      <w:r>
        <w:rPr>
          <w:rFonts w:asciiTheme="minorHAnsi" w:hAnsiTheme="minorHAnsi" w:cstheme="minorHAnsi"/>
        </w:rPr>
        <w:t xml:space="preserve">s I was contemplating but did not </w:t>
      </w:r>
      <w:r w:rsidR="00933717">
        <w:rPr>
          <w:rFonts w:asciiTheme="minorHAnsi" w:hAnsiTheme="minorHAnsi" w:cstheme="minorHAnsi"/>
        </w:rPr>
        <w:t xml:space="preserve">pursue because I ran out of time </w:t>
      </w:r>
      <w:r w:rsidR="00933717" w:rsidRPr="00933717">
        <w:rPr>
          <w:rFonts w:asciiTheme="minorHAnsi" w:hAnsiTheme="minorHAnsi" w:cstheme="minorHAnsi"/>
        </w:rPr>
        <w:sym w:font="Wingdings" w:char="F04C"/>
      </w:r>
    </w:p>
    <w:p w:rsidR="00F36E85" w:rsidRDefault="003A4019" w:rsidP="00BE48B0">
      <w:pPr>
        <w:rPr>
          <w:rFonts w:asciiTheme="minorHAnsi" w:hAnsiTheme="minorHAnsi" w:cstheme="minorHAnsi"/>
          <w:b/>
        </w:rPr>
      </w:pPr>
      <w:r>
        <w:rPr>
          <w:rFonts w:asciiTheme="minorHAnsi" w:hAnsiTheme="minorHAnsi" w:cstheme="minorHAnsi"/>
          <w:b/>
        </w:rPr>
        <w:t xml:space="preserve">LEARNING </w:t>
      </w:r>
      <w:r w:rsidR="00F36E85" w:rsidRPr="003A4019">
        <w:rPr>
          <w:rFonts w:asciiTheme="minorHAnsi" w:hAnsiTheme="minorHAnsi" w:cstheme="minorHAnsi"/>
          <w:b/>
        </w:rPr>
        <w:t xml:space="preserve">OBJECTIVES MODULES 1 </w:t>
      </w:r>
      <w:r w:rsidR="009B1299" w:rsidRPr="003A4019">
        <w:rPr>
          <w:rFonts w:asciiTheme="minorHAnsi" w:hAnsiTheme="minorHAnsi" w:cstheme="minorHAnsi"/>
          <w:b/>
        </w:rPr>
        <w:t>–</w:t>
      </w:r>
      <w:r w:rsidR="00F36E85" w:rsidRPr="003A4019">
        <w:rPr>
          <w:rFonts w:asciiTheme="minorHAnsi" w:hAnsiTheme="minorHAnsi" w:cstheme="minorHAnsi"/>
          <w:b/>
        </w:rPr>
        <w:t xml:space="preserve"> 3</w:t>
      </w:r>
    </w:p>
    <w:p w:rsidR="003A4019" w:rsidRPr="001460F1" w:rsidRDefault="00E15DD4" w:rsidP="003A4019">
      <w:r w:rsidRPr="00E15DD4">
        <w:rPr>
          <w:rFonts w:asciiTheme="minorHAnsi" w:hAnsiTheme="minorHAnsi" w:cstheme="minorHAnsi"/>
        </w:rPr>
        <w:t>In this section, I briefly explore my understanding of how select learning objectives for modules 1-3 where achieved in course assignments (conferences are the only assignments not included) or</w:t>
      </w:r>
      <w:r>
        <w:rPr>
          <w:rFonts w:asciiTheme="minorHAnsi" w:hAnsiTheme="minorHAnsi" w:cstheme="minorHAnsi"/>
        </w:rPr>
        <w:t xml:space="preserve"> in</w:t>
      </w:r>
      <w:bookmarkStart w:id="0" w:name="_GoBack"/>
      <w:bookmarkEnd w:id="0"/>
      <w:r w:rsidRPr="00E15DD4">
        <w:rPr>
          <w:rFonts w:asciiTheme="minorHAnsi" w:hAnsiTheme="minorHAnsi" w:cstheme="minorHAnsi"/>
        </w:rPr>
        <w:t xml:space="preserve"> the Google doc I created to summarize my understanding of how web 2.0 tools can be used in DE </w:t>
      </w:r>
      <w:r w:rsidR="001460F1">
        <w:rPr>
          <w:rFonts w:asciiTheme="minorHAnsi" w:hAnsiTheme="minorHAnsi" w:cstheme="minorHAnsi"/>
        </w:rPr>
        <w:t>(</w:t>
      </w:r>
      <w:hyperlink r:id="rId11" w:history="1">
        <w:r w:rsidR="001460F1" w:rsidRPr="00966FCB">
          <w:rPr>
            <w:rStyle w:val="Hyperlink"/>
          </w:rPr>
          <w:t>https://docs.google.com/document/d/1aWVKBXbiG2V6RXzAlOCPj8ij9XWI5Dmhd7M6ALvGPXY</w:t>
        </w:r>
      </w:hyperlink>
      <w:r w:rsidR="001460F1">
        <w:rPr>
          <w:rFonts w:asciiTheme="minorHAnsi" w:hAnsiTheme="minorHAnsi" w:cstheme="minorHAnsi"/>
        </w:rPr>
        <w:t>)</w:t>
      </w:r>
      <w:r w:rsidR="00E171D3" w:rsidRPr="00E171D3">
        <w:rPr>
          <w:rFonts w:asciiTheme="minorHAnsi" w:hAnsiTheme="minorHAnsi" w:cstheme="minorHAnsi"/>
        </w:rPr>
        <w:t>:</w:t>
      </w:r>
      <w:r w:rsidR="003A4019" w:rsidRPr="00E171D3">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1008"/>
        <w:gridCol w:w="5040"/>
        <w:gridCol w:w="3528"/>
      </w:tblGrid>
      <w:tr w:rsidR="00F62472" w:rsidTr="00F62472">
        <w:tc>
          <w:tcPr>
            <w:tcW w:w="1008" w:type="dxa"/>
          </w:tcPr>
          <w:p w:rsidR="00F62472" w:rsidRPr="00F62472" w:rsidRDefault="009B1299" w:rsidP="00F36E85">
            <w:pPr>
              <w:rPr>
                <w:rFonts w:asciiTheme="minorHAnsi" w:hAnsiTheme="minorHAnsi" w:cstheme="minorHAnsi"/>
                <w:b/>
              </w:rPr>
            </w:pPr>
            <w:r>
              <w:rPr>
                <w:rFonts w:asciiTheme="minorHAnsi" w:hAnsiTheme="minorHAnsi" w:cstheme="minorHAnsi"/>
              </w:rPr>
              <w:t xml:space="preserve"> </w:t>
            </w:r>
            <w:r w:rsidR="00F62472" w:rsidRPr="00F62472">
              <w:rPr>
                <w:rFonts w:asciiTheme="minorHAnsi" w:hAnsiTheme="minorHAnsi" w:cstheme="minorHAnsi"/>
                <w:b/>
              </w:rPr>
              <w:t>Module</w:t>
            </w:r>
          </w:p>
        </w:tc>
        <w:tc>
          <w:tcPr>
            <w:tcW w:w="5040" w:type="dxa"/>
          </w:tcPr>
          <w:p w:rsidR="00F62472" w:rsidRPr="00F62472" w:rsidRDefault="00F62472" w:rsidP="00F36E85">
            <w:pPr>
              <w:rPr>
                <w:rFonts w:asciiTheme="minorHAnsi" w:hAnsiTheme="minorHAnsi" w:cstheme="minorHAnsi"/>
                <w:b/>
              </w:rPr>
            </w:pPr>
            <w:r w:rsidRPr="00F62472">
              <w:rPr>
                <w:rFonts w:asciiTheme="minorHAnsi" w:hAnsiTheme="minorHAnsi" w:cstheme="minorHAnsi"/>
                <w:b/>
              </w:rPr>
              <w:t>Objective</w:t>
            </w:r>
          </w:p>
        </w:tc>
        <w:tc>
          <w:tcPr>
            <w:tcW w:w="3528" w:type="dxa"/>
          </w:tcPr>
          <w:p w:rsidR="00F62472" w:rsidRPr="00F62472" w:rsidRDefault="003A4019" w:rsidP="00F36E85">
            <w:pPr>
              <w:rPr>
                <w:rFonts w:asciiTheme="minorHAnsi" w:hAnsiTheme="minorHAnsi" w:cstheme="minorHAnsi"/>
                <w:b/>
              </w:rPr>
            </w:pPr>
            <w:r>
              <w:rPr>
                <w:rFonts w:asciiTheme="minorHAnsi" w:hAnsiTheme="minorHAnsi" w:cstheme="minorHAnsi"/>
                <w:b/>
              </w:rPr>
              <w:t>Related Artifact</w:t>
            </w:r>
          </w:p>
        </w:tc>
      </w:tr>
      <w:tr w:rsidR="00F62472" w:rsidTr="00F62472">
        <w:tc>
          <w:tcPr>
            <w:tcW w:w="1008" w:type="dxa"/>
          </w:tcPr>
          <w:p w:rsidR="00F62472" w:rsidRDefault="00F62472" w:rsidP="00F36E85">
            <w:pPr>
              <w:rPr>
                <w:rFonts w:asciiTheme="minorHAnsi" w:hAnsiTheme="minorHAnsi" w:cstheme="minorHAnsi"/>
              </w:rPr>
            </w:pPr>
            <w:r>
              <w:rPr>
                <w:rFonts w:asciiTheme="minorHAnsi" w:hAnsiTheme="minorHAnsi" w:cstheme="minorHAnsi"/>
              </w:rPr>
              <w:t>1</w:t>
            </w:r>
          </w:p>
        </w:tc>
        <w:tc>
          <w:tcPr>
            <w:tcW w:w="5040" w:type="dxa"/>
          </w:tcPr>
          <w:p w:rsidR="00F62472" w:rsidRDefault="00F62472" w:rsidP="00F36E85">
            <w:pPr>
              <w:rPr>
                <w:rFonts w:asciiTheme="minorHAnsi" w:hAnsiTheme="minorHAnsi" w:cstheme="minorHAnsi"/>
              </w:rPr>
            </w:pPr>
            <w:r w:rsidRPr="009B1299">
              <w:rPr>
                <w:rFonts w:asciiTheme="minorHAnsi" w:hAnsiTheme="minorHAnsi" w:cstheme="minorHAnsi"/>
              </w:rPr>
              <w:t>Describe the history of media and t</w:t>
            </w:r>
            <w:r>
              <w:rPr>
                <w:rFonts w:asciiTheme="minorHAnsi" w:hAnsiTheme="minorHAnsi" w:cstheme="minorHAnsi"/>
              </w:rPr>
              <w:t>echnology in distance education</w:t>
            </w:r>
          </w:p>
        </w:tc>
        <w:tc>
          <w:tcPr>
            <w:tcW w:w="3528" w:type="dxa"/>
          </w:tcPr>
          <w:p w:rsidR="00F62472" w:rsidRDefault="00F62472" w:rsidP="00F36E85">
            <w:pPr>
              <w:rPr>
                <w:rFonts w:asciiTheme="minorHAnsi" w:hAnsiTheme="minorHAnsi" w:cstheme="minorHAnsi"/>
              </w:rPr>
            </w:pPr>
            <w:r w:rsidRPr="00F62472">
              <w:rPr>
                <w:rFonts w:asciiTheme="minorHAnsi" w:hAnsiTheme="minorHAnsi" w:cstheme="minorHAnsi"/>
                <w:i/>
              </w:rPr>
              <w:t xml:space="preserve">Will the OU Generation Date Moore &amp; </w:t>
            </w:r>
            <w:proofErr w:type="spellStart"/>
            <w:r w:rsidRPr="00F62472">
              <w:rPr>
                <w:rFonts w:asciiTheme="minorHAnsi" w:hAnsiTheme="minorHAnsi" w:cstheme="minorHAnsi"/>
                <w:i/>
              </w:rPr>
              <w:t>Kearsley’s</w:t>
            </w:r>
            <w:proofErr w:type="spellEnd"/>
            <w:r w:rsidRPr="00F62472">
              <w:rPr>
                <w:rFonts w:asciiTheme="minorHAnsi" w:hAnsiTheme="minorHAnsi" w:cstheme="minorHAnsi"/>
                <w:i/>
              </w:rPr>
              <w:t xml:space="preserve"> 5 Generations?</w:t>
            </w:r>
            <w:r w:rsidR="003A4019">
              <w:rPr>
                <w:rFonts w:asciiTheme="minorHAnsi" w:hAnsiTheme="minorHAnsi" w:cstheme="minorHAnsi"/>
                <w:i/>
              </w:rPr>
              <w:t xml:space="preserve"> </w:t>
            </w:r>
            <w:r w:rsidR="003A4019" w:rsidRPr="003A4019">
              <w:rPr>
                <w:rFonts w:asciiTheme="minorHAnsi" w:hAnsiTheme="minorHAnsi" w:cstheme="minorHAnsi"/>
              </w:rPr>
              <w:t>Blog</w:t>
            </w:r>
          </w:p>
          <w:p w:rsidR="001460F1" w:rsidRDefault="001460F1" w:rsidP="00F36E85">
            <w:pPr>
              <w:rPr>
                <w:rFonts w:asciiTheme="minorHAnsi" w:hAnsiTheme="minorHAnsi" w:cstheme="minorHAnsi"/>
              </w:rPr>
            </w:pPr>
          </w:p>
        </w:tc>
      </w:tr>
      <w:tr w:rsidR="00F62472" w:rsidTr="00F62472">
        <w:tc>
          <w:tcPr>
            <w:tcW w:w="1008" w:type="dxa"/>
          </w:tcPr>
          <w:p w:rsidR="00F62472" w:rsidRDefault="00B65E09" w:rsidP="00F36E85">
            <w:pPr>
              <w:rPr>
                <w:rFonts w:asciiTheme="minorHAnsi" w:hAnsiTheme="minorHAnsi" w:cstheme="minorHAnsi"/>
              </w:rPr>
            </w:pPr>
            <w:r>
              <w:rPr>
                <w:rFonts w:asciiTheme="minorHAnsi" w:hAnsiTheme="minorHAnsi" w:cstheme="minorHAnsi"/>
              </w:rPr>
              <w:t>1</w:t>
            </w:r>
          </w:p>
        </w:tc>
        <w:tc>
          <w:tcPr>
            <w:tcW w:w="5040" w:type="dxa"/>
          </w:tcPr>
          <w:p w:rsidR="00F62472" w:rsidRDefault="00B65E09" w:rsidP="00F36E85">
            <w:pPr>
              <w:rPr>
                <w:rFonts w:asciiTheme="minorHAnsi" w:hAnsiTheme="minorHAnsi" w:cstheme="minorHAnsi"/>
              </w:rPr>
            </w:pPr>
            <w:r w:rsidRPr="00B65E09">
              <w:rPr>
                <w:rFonts w:asciiTheme="minorHAnsi" w:hAnsiTheme="minorHAnsi" w:cstheme="minorHAnsi"/>
              </w:rPr>
              <w:t>Demonstrate knowledge of the range of terminology and values applied to technology in distance education</w:t>
            </w:r>
          </w:p>
          <w:p w:rsidR="00B65E09" w:rsidRDefault="00B65E09" w:rsidP="00F36E85">
            <w:pPr>
              <w:rPr>
                <w:rFonts w:asciiTheme="minorHAnsi" w:hAnsiTheme="minorHAnsi" w:cstheme="minorHAnsi"/>
              </w:rPr>
            </w:pPr>
          </w:p>
        </w:tc>
        <w:tc>
          <w:tcPr>
            <w:tcW w:w="3528" w:type="dxa"/>
          </w:tcPr>
          <w:p w:rsidR="00F62472" w:rsidRDefault="00B65E09" w:rsidP="00F36E85">
            <w:pPr>
              <w:rPr>
                <w:rFonts w:asciiTheme="minorHAnsi" w:hAnsiTheme="minorHAnsi" w:cstheme="minorHAnsi"/>
              </w:rPr>
            </w:pPr>
            <w:r>
              <w:rPr>
                <w:rFonts w:asciiTheme="minorHAnsi" w:hAnsiTheme="minorHAnsi" w:cstheme="minorHAnsi"/>
              </w:rPr>
              <w:t>The blog assignment</w:t>
            </w:r>
          </w:p>
        </w:tc>
      </w:tr>
      <w:tr w:rsidR="00B65E09" w:rsidTr="00F62472">
        <w:tc>
          <w:tcPr>
            <w:tcW w:w="1008" w:type="dxa"/>
          </w:tcPr>
          <w:p w:rsidR="00B65E09" w:rsidRDefault="00B65E09" w:rsidP="00F36E85">
            <w:pPr>
              <w:rPr>
                <w:rFonts w:asciiTheme="minorHAnsi" w:hAnsiTheme="minorHAnsi" w:cstheme="minorHAnsi"/>
              </w:rPr>
            </w:pPr>
            <w:r>
              <w:rPr>
                <w:rFonts w:asciiTheme="minorHAnsi" w:hAnsiTheme="minorHAnsi" w:cstheme="minorHAnsi"/>
              </w:rPr>
              <w:t>2</w:t>
            </w:r>
          </w:p>
        </w:tc>
        <w:tc>
          <w:tcPr>
            <w:tcW w:w="5040" w:type="dxa"/>
          </w:tcPr>
          <w:p w:rsidR="00B65E09" w:rsidRPr="00F36E85" w:rsidRDefault="00B65E09" w:rsidP="00F36E85">
            <w:pPr>
              <w:rPr>
                <w:rFonts w:asciiTheme="minorHAnsi" w:hAnsiTheme="minorHAnsi" w:cstheme="minorHAnsi"/>
              </w:rPr>
            </w:pPr>
            <w:r w:rsidRPr="00B65E09">
              <w:rPr>
                <w:rFonts w:asciiTheme="minorHAnsi" w:hAnsiTheme="minorHAnsi" w:cstheme="minorHAnsi"/>
              </w:rPr>
              <w:t>Evaluate selected asynchronous and synchronous applications</w:t>
            </w:r>
          </w:p>
        </w:tc>
        <w:tc>
          <w:tcPr>
            <w:tcW w:w="3528" w:type="dxa"/>
          </w:tcPr>
          <w:p w:rsidR="00B65E09" w:rsidRDefault="00B65E09" w:rsidP="00F36E85">
            <w:pPr>
              <w:rPr>
                <w:rFonts w:asciiTheme="minorHAnsi" w:hAnsiTheme="minorHAnsi" w:cstheme="minorHAnsi"/>
              </w:rPr>
            </w:pPr>
            <w:r>
              <w:rPr>
                <w:rFonts w:asciiTheme="minorHAnsi" w:hAnsiTheme="minorHAnsi" w:cstheme="minorHAnsi"/>
              </w:rPr>
              <w:t xml:space="preserve">Essay 1, </w:t>
            </w:r>
            <w:r w:rsidRPr="00B65E09">
              <w:rPr>
                <w:rFonts w:asciiTheme="minorHAnsi" w:hAnsiTheme="minorHAnsi" w:cstheme="minorHAnsi"/>
                <w:i/>
              </w:rPr>
              <w:t>Digital Footprints</w:t>
            </w:r>
            <w:r>
              <w:rPr>
                <w:rFonts w:asciiTheme="minorHAnsi" w:hAnsiTheme="minorHAnsi" w:cstheme="minorHAnsi"/>
              </w:rPr>
              <w:t xml:space="preserve"> post, and </w:t>
            </w:r>
            <w:r w:rsidRPr="00B65E09">
              <w:rPr>
                <w:rFonts w:asciiTheme="minorHAnsi" w:hAnsiTheme="minorHAnsi" w:cstheme="minorHAnsi"/>
                <w:i/>
              </w:rPr>
              <w:t>One more Barrier to Mobile Learning</w:t>
            </w:r>
            <w:r>
              <w:rPr>
                <w:rFonts w:asciiTheme="minorHAnsi" w:hAnsiTheme="minorHAnsi" w:cstheme="minorHAnsi"/>
              </w:rPr>
              <w:t xml:space="preserve"> post</w:t>
            </w:r>
          </w:p>
          <w:p w:rsidR="00B65E09" w:rsidRDefault="00B65E09" w:rsidP="00F36E85">
            <w:pPr>
              <w:rPr>
                <w:rFonts w:asciiTheme="minorHAnsi" w:hAnsiTheme="minorHAnsi" w:cstheme="minorHAnsi"/>
              </w:rPr>
            </w:pPr>
          </w:p>
        </w:tc>
      </w:tr>
      <w:tr w:rsidR="00B65E09" w:rsidTr="00F62472">
        <w:tc>
          <w:tcPr>
            <w:tcW w:w="1008" w:type="dxa"/>
          </w:tcPr>
          <w:p w:rsidR="00B65E09" w:rsidRDefault="00B65E09" w:rsidP="00F36E85">
            <w:pPr>
              <w:rPr>
                <w:rFonts w:asciiTheme="minorHAnsi" w:hAnsiTheme="minorHAnsi" w:cstheme="minorHAnsi"/>
              </w:rPr>
            </w:pPr>
            <w:r>
              <w:rPr>
                <w:rFonts w:asciiTheme="minorHAnsi" w:hAnsiTheme="minorHAnsi" w:cstheme="minorHAnsi"/>
              </w:rPr>
              <w:t>3</w:t>
            </w:r>
          </w:p>
        </w:tc>
        <w:tc>
          <w:tcPr>
            <w:tcW w:w="5040" w:type="dxa"/>
          </w:tcPr>
          <w:p w:rsidR="00B65E09" w:rsidRDefault="00B65E09" w:rsidP="00B65E09">
            <w:pPr>
              <w:rPr>
                <w:rFonts w:asciiTheme="minorHAnsi" w:hAnsiTheme="minorHAnsi" w:cstheme="minorHAnsi"/>
              </w:rPr>
            </w:pPr>
            <w:r w:rsidRPr="00B65E09">
              <w:rPr>
                <w:rFonts w:asciiTheme="minorHAnsi" w:hAnsiTheme="minorHAnsi" w:cstheme="minorHAnsi"/>
              </w:rPr>
              <w:t>Specify the main characteristics of Web 2.0 technologies</w:t>
            </w:r>
          </w:p>
          <w:p w:rsidR="00B65E09" w:rsidRPr="00F36E85" w:rsidRDefault="00B65E09" w:rsidP="00B65E09">
            <w:pPr>
              <w:rPr>
                <w:rFonts w:asciiTheme="minorHAnsi" w:hAnsiTheme="minorHAnsi" w:cstheme="minorHAnsi"/>
              </w:rPr>
            </w:pPr>
          </w:p>
        </w:tc>
        <w:tc>
          <w:tcPr>
            <w:tcW w:w="3528" w:type="dxa"/>
          </w:tcPr>
          <w:p w:rsidR="00B65E09" w:rsidRDefault="001460F1" w:rsidP="00F36E85">
            <w:pPr>
              <w:rPr>
                <w:rFonts w:asciiTheme="minorHAnsi" w:hAnsiTheme="minorHAnsi" w:cstheme="minorHAnsi"/>
              </w:rPr>
            </w:pPr>
            <w:r>
              <w:rPr>
                <w:rFonts w:asciiTheme="minorHAnsi" w:hAnsiTheme="minorHAnsi" w:cstheme="minorHAnsi"/>
              </w:rPr>
              <w:t>How Web 2.0 T</w:t>
            </w:r>
            <w:r>
              <w:rPr>
                <w:rFonts w:asciiTheme="minorHAnsi" w:hAnsiTheme="minorHAnsi" w:cstheme="minorHAnsi"/>
              </w:rPr>
              <w:t>ools can be used in DE Google Doc</w:t>
            </w:r>
          </w:p>
        </w:tc>
      </w:tr>
      <w:tr w:rsidR="00F62472" w:rsidTr="00F62472">
        <w:tc>
          <w:tcPr>
            <w:tcW w:w="1008" w:type="dxa"/>
          </w:tcPr>
          <w:p w:rsidR="00F62472" w:rsidRDefault="00E171D3" w:rsidP="00F36E85">
            <w:pPr>
              <w:rPr>
                <w:rFonts w:asciiTheme="minorHAnsi" w:hAnsiTheme="minorHAnsi" w:cstheme="minorHAnsi"/>
              </w:rPr>
            </w:pPr>
            <w:r>
              <w:rPr>
                <w:rFonts w:asciiTheme="minorHAnsi" w:hAnsiTheme="minorHAnsi" w:cstheme="minorHAnsi"/>
              </w:rPr>
              <w:t>3</w:t>
            </w:r>
          </w:p>
        </w:tc>
        <w:tc>
          <w:tcPr>
            <w:tcW w:w="5040" w:type="dxa"/>
          </w:tcPr>
          <w:p w:rsidR="00F62472" w:rsidRDefault="00E171D3" w:rsidP="00F36E85">
            <w:pPr>
              <w:rPr>
                <w:rFonts w:asciiTheme="minorHAnsi" w:hAnsiTheme="minorHAnsi" w:cstheme="minorHAnsi"/>
              </w:rPr>
            </w:pPr>
            <w:r w:rsidRPr="00F36E85">
              <w:rPr>
                <w:rFonts w:asciiTheme="minorHAnsi" w:hAnsiTheme="minorHAnsi" w:cstheme="minorHAnsi"/>
              </w:rPr>
              <w:t>Estimate the educational possibilities of Web 2.0 application</w:t>
            </w:r>
          </w:p>
          <w:p w:rsidR="00B65E09" w:rsidRDefault="00B65E09" w:rsidP="00F36E85">
            <w:pPr>
              <w:rPr>
                <w:rFonts w:asciiTheme="minorHAnsi" w:hAnsiTheme="minorHAnsi" w:cstheme="minorHAnsi"/>
              </w:rPr>
            </w:pPr>
          </w:p>
        </w:tc>
        <w:tc>
          <w:tcPr>
            <w:tcW w:w="3528" w:type="dxa"/>
          </w:tcPr>
          <w:p w:rsidR="00F62472" w:rsidRDefault="001460F1" w:rsidP="00F36E85">
            <w:pPr>
              <w:rPr>
                <w:rFonts w:asciiTheme="minorHAnsi" w:hAnsiTheme="minorHAnsi" w:cstheme="minorHAnsi"/>
              </w:rPr>
            </w:pPr>
            <w:r>
              <w:rPr>
                <w:rFonts w:asciiTheme="minorHAnsi" w:hAnsiTheme="minorHAnsi" w:cstheme="minorHAnsi"/>
              </w:rPr>
              <w:t>How Web 2.0 T</w:t>
            </w:r>
            <w:r>
              <w:rPr>
                <w:rFonts w:asciiTheme="minorHAnsi" w:hAnsiTheme="minorHAnsi" w:cstheme="minorHAnsi"/>
              </w:rPr>
              <w:t>ools can be used in DE Google Doc</w:t>
            </w:r>
          </w:p>
        </w:tc>
      </w:tr>
      <w:tr w:rsidR="00F62472" w:rsidTr="00F62472">
        <w:tc>
          <w:tcPr>
            <w:tcW w:w="1008" w:type="dxa"/>
          </w:tcPr>
          <w:p w:rsidR="00F62472" w:rsidRDefault="003A4019" w:rsidP="00F36E85">
            <w:pPr>
              <w:rPr>
                <w:rFonts w:asciiTheme="minorHAnsi" w:hAnsiTheme="minorHAnsi" w:cstheme="minorHAnsi"/>
              </w:rPr>
            </w:pPr>
            <w:r>
              <w:rPr>
                <w:rFonts w:asciiTheme="minorHAnsi" w:hAnsiTheme="minorHAnsi" w:cstheme="minorHAnsi"/>
              </w:rPr>
              <w:t>3</w:t>
            </w:r>
          </w:p>
        </w:tc>
        <w:tc>
          <w:tcPr>
            <w:tcW w:w="5040" w:type="dxa"/>
          </w:tcPr>
          <w:p w:rsidR="00F62472" w:rsidRDefault="003A4019" w:rsidP="00F36E85">
            <w:pPr>
              <w:rPr>
                <w:rFonts w:asciiTheme="minorHAnsi" w:hAnsiTheme="minorHAnsi" w:cstheme="minorHAnsi"/>
              </w:rPr>
            </w:pPr>
            <w:r w:rsidRPr="00F36E85">
              <w:rPr>
                <w:rFonts w:asciiTheme="minorHAnsi" w:hAnsiTheme="minorHAnsi" w:cstheme="minorHAnsi"/>
              </w:rPr>
              <w:t>Experience hands-on Web 2.0 technologies</w:t>
            </w:r>
          </w:p>
        </w:tc>
        <w:tc>
          <w:tcPr>
            <w:tcW w:w="3528" w:type="dxa"/>
          </w:tcPr>
          <w:p w:rsidR="00F62472" w:rsidRDefault="00B65E09" w:rsidP="00F36E85">
            <w:pPr>
              <w:rPr>
                <w:rFonts w:asciiTheme="minorHAnsi" w:hAnsiTheme="minorHAnsi" w:cstheme="minorHAnsi"/>
              </w:rPr>
            </w:pPr>
            <w:r>
              <w:rPr>
                <w:rFonts w:asciiTheme="minorHAnsi" w:hAnsiTheme="minorHAnsi" w:cstheme="minorHAnsi"/>
              </w:rPr>
              <w:t>The blog</w:t>
            </w:r>
            <w:r w:rsidR="00E171D3">
              <w:rPr>
                <w:rFonts w:asciiTheme="minorHAnsi" w:hAnsiTheme="minorHAnsi" w:cstheme="minorHAnsi"/>
              </w:rPr>
              <w:t xml:space="preserve"> assignment and the wiki exercise</w:t>
            </w:r>
          </w:p>
        </w:tc>
      </w:tr>
    </w:tbl>
    <w:p w:rsidR="009B1299" w:rsidRDefault="009B1299" w:rsidP="00F36E85">
      <w:pPr>
        <w:rPr>
          <w:rFonts w:asciiTheme="minorHAnsi" w:hAnsiTheme="minorHAnsi" w:cstheme="minorHAnsi"/>
        </w:rPr>
      </w:pPr>
    </w:p>
    <w:p w:rsidR="006469E7" w:rsidRPr="006469E7" w:rsidRDefault="006469E7" w:rsidP="009B1299">
      <w:pPr>
        <w:rPr>
          <w:rFonts w:asciiTheme="minorHAnsi" w:hAnsiTheme="minorHAnsi" w:cstheme="minorHAnsi"/>
          <w:b/>
        </w:rPr>
      </w:pPr>
      <w:r w:rsidRPr="006469E7">
        <w:rPr>
          <w:rFonts w:asciiTheme="minorHAnsi" w:hAnsiTheme="minorHAnsi" w:cstheme="minorHAnsi"/>
          <w:b/>
        </w:rPr>
        <w:t>REFERENCES</w:t>
      </w:r>
    </w:p>
    <w:p w:rsidR="00BE3A31" w:rsidRPr="00F36E85" w:rsidRDefault="006469E7" w:rsidP="009B1299">
      <w:pPr>
        <w:rPr>
          <w:rFonts w:asciiTheme="minorHAnsi" w:hAnsiTheme="minorHAnsi" w:cstheme="minorHAnsi"/>
        </w:rPr>
      </w:pPr>
      <w:proofErr w:type="gramStart"/>
      <w:r>
        <w:rPr>
          <w:rFonts w:asciiTheme="minorHAnsi" w:hAnsiTheme="minorHAnsi" w:cstheme="minorHAnsi"/>
        </w:rPr>
        <w:lastRenderedPageBreak/>
        <w:t>Garrison, D. R.,</w:t>
      </w:r>
      <w:r w:rsidR="00BE3A31">
        <w:rPr>
          <w:rFonts w:asciiTheme="minorHAnsi" w:hAnsiTheme="minorHAnsi" w:cstheme="minorHAnsi"/>
        </w:rPr>
        <w:t xml:space="preserve"> Anderson, T., &amp; Archer, W. (2000).</w:t>
      </w:r>
      <w:proofErr w:type="gramEnd"/>
      <w:r w:rsidR="00BE3A31">
        <w:rPr>
          <w:rFonts w:asciiTheme="minorHAnsi" w:hAnsiTheme="minorHAnsi" w:cstheme="minorHAnsi"/>
        </w:rPr>
        <w:t xml:space="preserve"> </w:t>
      </w:r>
      <w:r>
        <w:rPr>
          <w:rFonts w:asciiTheme="minorHAnsi" w:hAnsiTheme="minorHAnsi" w:cstheme="minorHAnsi"/>
        </w:rPr>
        <w:t xml:space="preserve"> </w:t>
      </w:r>
      <w:r w:rsidR="00BE3A31">
        <w:rPr>
          <w:rFonts w:asciiTheme="minorHAnsi" w:hAnsiTheme="minorHAnsi" w:cstheme="minorHAnsi"/>
        </w:rPr>
        <w:t>Critical inquiry in a text-based e</w:t>
      </w:r>
      <w:r w:rsidR="00BE3A31" w:rsidRPr="00BE3A31">
        <w:rPr>
          <w:rFonts w:asciiTheme="minorHAnsi" w:hAnsiTheme="minorHAnsi" w:cstheme="minorHAnsi"/>
        </w:rPr>
        <w:t>nv</w:t>
      </w:r>
      <w:r w:rsidR="00BE3A31">
        <w:rPr>
          <w:rFonts w:asciiTheme="minorHAnsi" w:hAnsiTheme="minorHAnsi" w:cstheme="minorHAnsi"/>
        </w:rPr>
        <w:t xml:space="preserve">ironment: Computer conferencing in higher education. </w:t>
      </w:r>
      <w:r w:rsidR="00BE3A31" w:rsidRPr="00BE3A31">
        <w:rPr>
          <w:rFonts w:asciiTheme="minorHAnsi" w:hAnsiTheme="minorHAnsi" w:cstheme="minorHAnsi"/>
          <w:i/>
        </w:rPr>
        <w:t>The Internet and Higher Education</w:t>
      </w:r>
      <w:proofErr w:type="gramStart"/>
      <w:r w:rsidR="00BE3A31" w:rsidRPr="00BE3A31">
        <w:rPr>
          <w:rFonts w:asciiTheme="minorHAnsi" w:hAnsiTheme="minorHAnsi" w:cstheme="minorHAnsi"/>
        </w:rPr>
        <w:t>,</w:t>
      </w:r>
      <w:r w:rsidR="00BE3A31" w:rsidRPr="00BE3A31">
        <w:rPr>
          <w:rFonts w:asciiTheme="minorHAnsi" w:hAnsiTheme="minorHAnsi" w:cstheme="minorHAnsi"/>
          <w:i/>
        </w:rPr>
        <w:t>2</w:t>
      </w:r>
      <w:proofErr w:type="gramEnd"/>
      <w:r w:rsidR="00BE3A31" w:rsidRPr="00BE3A31">
        <w:rPr>
          <w:rFonts w:asciiTheme="minorHAnsi" w:hAnsiTheme="minorHAnsi" w:cstheme="minorHAnsi"/>
        </w:rPr>
        <w:t xml:space="preserve"> </w:t>
      </w:r>
      <w:r w:rsidR="00BE3A31">
        <w:rPr>
          <w:rFonts w:asciiTheme="minorHAnsi" w:hAnsiTheme="minorHAnsi" w:cstheme="minorHAnsi"/>
        </w:rPr>
        <w:t xml:space="preserve">pp. </w:t>
      </w:r>
      <w:r w:rsidR="00BE3A31" w:rsidRPr="00BE3A31">
        <w:rPr>
          <w:rFonts w:asciiTheme="minorHAnsi" w:hAnsiTheme="minorHAnsi" w:cstheme="minorHAnsi"/>
        </w:rPr>
        <w:t xml:space="preserve">87-105. </w:t>
      </w:r>
      <w:proofErr w:type="gramStart"/>
      <w:r w:rsidR="00BE3A31" w:rsidRPr="00BE3A31">
        <w:rPr>
          <w:rFonts w:asciiTheme="minorHAnsi" w:hAnsiTheme="minorHAnsi" w:cstheme="minorHAnsi"/>
        </w:rPr>
        <w:t>doi:</w:t>
      </w:r>
      <w:proofErr w:type="gramEnd"/>
      <w:r w:rsidR="00BE3A31" w:rsidRPr="00BE3A31">
        <w:rPr>
          <w:rFonts w:asciiTheme="minorHAnsi" w:hAnsiTheme="minorHAnsi" w:cstheme="minorHAnsi"/>
        </w:rPr>
        <w:t>10.1016/S1096-7516(00)00016-6</w:t>
      </w:r>
    </w:p>
    <w:p w:rsidR="00BE48B0" w:rsidRDefault="00BE48B0">
      <w:pPr>
        <w:rPr>
          <w:rFonts w:asciiTheme="minorHAnsi" w:hAnsiTheme="minorHAnsi" w:cstheme="minorHAnsi"/>
        </w:rPr>
      </w:pPr>
      <w:r>
        <w:rPr>
          <w:rFonts w:asciiTheme="minorHAnsi" w:hAnsiTheme="minorHAnsi"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FA65E4" w:rsidTr="00F94D09">
        <w:tc>
          <w:tcPr>
            <w:tcW w:w="2898" w:type="dxa"/>
          </w:tcPr>
          <w:p w:rsidR="00FA65E4" w:rsidRDefault="00FA65E4" w:rsidP="00F94D09">
            <w:pPr>
              <w:pStyle w:val="Heading2"/>
              <w:outlineLvl w:val="1"/>
            </w:pPr>
            <w:r>
              <w:rPr>
                <w:rFonts w:ascii="Times New Roman" w:eastAsiaTheme="minorHAnsi" w:hAnsi="Times New Roman" w:cs="Times New Roman"/>
                <w:b w:val="0"/>
                <w:bCs w:val="0"/>
                <w:color w:val="auto"/>
                <w:sz w:val="24"/>
                <w:szCs w:val="24"/>
              </w:rPr>
              <w:lastRenderedPageBreak/>
              <w:br w:type="page"/>
            </w:r>
            <w:r>
              <w:t>Entry Title/Number</w:t>
            </w:r>
          </w:p>
        </w:tc>
        <w:tc>
          <w:tcPr>
            <w:tcW w:w="6678" w:type="dxa"/>
          </w:tcPr>
          <w:p w:rsidR="00FA65E4" w:rsidRPr="008E592C" w:rsidRDefault="00FA65E4" w:rsidP="00F94D09">
            <w:pPr>
              <w:pStyle w:val="Heading2"/>
              <w:outlineLvl w:val="1"/>
              <w:rPr>
                <w:b w:val="0"/>
              </w:rPr>
            </w:pPr>
            <w:r>
              <w:rPr>
                <w:b w:val="0"/>
                <w:color w:val="000000" w:themeColor="text1"/>
              </w:rPr>
              <w:t xml:space="preserve"> </w:t>
            </w:r>
            <w:r w:rsidR="00B1602E">
              <w:rPr>
                <w:b w:val="0"/>
                <w:color w:val="000000" w:themeColor="text1"/>
              </w:rPr>
              <w:t xml:space="preserve">Digital Footprints </w:t>
            </w:r>
            <w:r>
              <w:rPr>
                <w:b w:val="0"/>
                <w:color w:val="000000" w:themeColor="text1"/>
              </w:rPr>
              <w:t>(#</w:t>
            </w:r>
            <w:r w:rsidR="00BE48B0">
              <w:rPr>
                <w:b w:val="0"/>
                <w:color w:val="000000" w:themeColor="text1"/>
              </w:rPr>
              <w:t>6</w:t>
            </w:r>
            <w:r>
              <w:rPr>
                <w:b w:val="0"/>
                <w:color w:val="000000" w:themeColor="text1"/>
              </w:rPr>
              <w:t>)</w:t>
            </w:r>
          </w:p>
        </w:tc>
      </w:tr>
      <w:tr w:rsidR="00FA65E4" w:rsidTr="00F94D09">
        <w:tc>
          <w:tcPr>
            <w:tcW w:w="2898" w:type="dxa"/>
          </w:tcPr>
          <w:p w:rsidR="00FA65E4" w:rsidRDefault="00FA65E4" w:rsidP="00F94D09">
            <w:pPr>
              <w:pStyle w:val="Heading2"/>
              <w:outlineLvl w:val="1"/>
            </w:pPr>
            <w:r>
              <w:t>Date</w:t>
            </w:r>
          </w:p>
        </w:tc>
        <w:tc>
          <w:tcPr>
            <w:tcW w:w="6678" w:type="dxa"/>
          </w:tcPr>
          <w:p w:rsidR="00FA65E4" w:rsidRPr="008E592C" w:rsidRDefault="00C20E71" w:rsidP="00F94D09">
            <w:pPr>
              <w:pStyle w:val="Heading2"/>
              <w:outlineLvl w:val="1"/>
              <w:rPr>
                <w:b w:val="0"/>
                <w:color w:val="000000" w:themeColor="text1"/>
              </w:rPr>
            </w:pPr>
            <w:r>
              <w:rPr>
                <w:b w:val="0"/>
                <w:color w:val="000000" w:themeColor="text1"/>
              </w:rPr>
              <w:t>4</w:t>
            </w:r>
            <w:r w:rsidR="00B1602E">
              <w:rPr>
                <w:b w:val="0"/>
                <w:color w:val="000000" w:themeColor="text1"/>
              </w:rPr>
              <w:t>-July</w:t>
            </w:r>
            <w:r w:rsidR="00FA65E4">
              <w:rPr>
                <w:b w:val="0"/>
                <w:color w:val="000000" w:themeColor="text1"/>
              </w:rPr>
              <w:t>-2013</w:t>
            </w:r>
          </w:p>
        </w:tc>
      </w:tr>
      <w:tr w:rsidR="00FA65E4" w:rsidTr="00F94D09">
        <w:tc>
          <w:tcPr>
            <w:tcW w:w="2898" w:type="dxa"/>
          </w:tcPr>
          <w:p w:rsidR="00FA65E4" w:rsidRDefault="00FA65E4" w:rsidP="00F94D09">
            <w:pPr>
              <w:pStyle w:val="Heading2"/>
              <w:outlineLvl w:val="1"/>
            </w:pPr>
            <w:r>
              <w:t>Module/Week</w:t>
            </w:r>
          </w:p>
        </w:tc>
        <w:tc>
          <w:tcPr>
            <w:tcW w:w="6678" w:type="dxa"/>
          </w:tcPr>
          <w:p w:rsidR="00FA65E4" w:rsidRPr="008E592C" w:rsidRDefault="00FA65E4" w:rsidP="00F94D09">
            <w:pPr>
              <w:pStyle w:val="Heading2"/>
              <w:outlineLvl w:val="1"/>
              <w:rPr>
                <w:b w:val="0"/>
                <w:color w:val="000000" w:themeColor="text1"/>
              </w:rPr>
            </w:pPr>
            <w:r>
              <w:rPr>
                <w:b w:val="0"/>
                <w:color w:val="000000" w:themeColor="text1"/>
              </w:rPr>
              <w:t>Module 3, OMDE603</w:t>
            </w:r>
          </w:p>
        </w:tc>
      </w:tr>
      <w:tr w:rsidR="00FA65E4" w:rsidTr="00F94D09">
        <w:tc>
          <w:tcPr>
            <w:tcW w:w="2898" w:type="dxa"/>
          </w:tcPr>
          <w:p w:rsidR="00FA65E4" w:rsidRDefault="00FA65E4" w:rsidP="00F94D09">
            <w:pPr>
              <w:pStyle w:val="Heading2"/>
              <w:outlineLvl w:val="1"/>
            </w:pPr>
            <w:r>
              <w:t>Category (Tag)</w:t>
            </w:r>
          </w:p>
        </w:tc>
        <w:tc>
          <w:tcPr>
            <w:tcW w:w="6678" w:type="dxa"/>
          </w:tcPr>
          <w:p w:rsidR="00FA65E4" w:rsidRDefault="00F36E85" w:rsidP="00F94D09">
            <w:pPr>
              <w:pStyle w:val="Heading2"/>
              <w:outlineLvl w:val="1"/>
              <w:rPr>
                <w:b w:val="0"/>
                <w:color w:val="000000" w:themeColor="text1"/>
              </w:rPr>
            </w:pPr>
            <w:r>
              <w:rPr>
                <w:b w:val="0"/>
                <w:color w:val="000000" w:themeColor="text1"/>
              </w:rPr>
              <w:t>DE Practice (identity theft</w:t>
            </w:r>
            <w:r w:rsidR="00FA65E4">
              <w:rPr>
                <w:b w:val="0"/>
                <w:color w:val="000000" w:themeColor="text1"/>
              </w:rPr>
              <w:t>)</w:t>
            </w:r>
          </w:p>
        </w:tc>
      </w:tr>
      <w:tr w:rsidR="00FA65E4" w:rsidTr="00F94D09">
        <w:tc>
          <w:tcPr>
            <w:tcW w:w="9576" w:type="dxa"/>
            <w:gridSpan w:val="2"/>
          </w:tcPr>
          <w:p w:rsidR="00FA65E4" w:rsidRPr="008E592C" w:rsidRDefault="00FA65E4" w:rsidP="00F94D09">
            <w:pPr>
              <w:pStyle w:val="Heading2"/>
              <w:outlineLvl w:val="1"/>
              <w:rPr>
                <w:b w:val="0"/>
                <w:color w:val="000000" w:themeColor="text1"/>
              </w:rPr>
            </w:pPr>
          </w:p>
        </w:tc>
      </w:tr>
    </w:tbl>
    <w:p w:rsidR="00B1602E" w:rsidRDefault="000B3D9C" w:rsidP="00FA65E4">
      <w:pPr>
        <w:rPr>
          <w:rFonts w:asciiTheme="minorHAnsi" w:hAnsiTheme="minorHAnsi" w:cstheme="minorHAnsi"/>
        </w:rPr>
      </w:pPr>
      <w:r>
        <w:rPr>
          <w:noProof/>
          <w:color w:val="0000FF"/>
        </w:rPr>
        <w:drawing>
          <wp:inline distT="0" distB="0" distL="0" distR="0">
            <wp:extent cx="1444752" cy="2167128"/>
            <wp:effectExtent l="0" t="0" r="3175" b="5080"/>
            <wp:docPr id="7" name="Picture 7" descr="http://us.123rf.com/400wm/400/400/john_59/john_590704/john_59070400013/882022-footprints-in-the-sand-gulf-of-thailand.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123rf.com/400wm/400/400/john_59/john_590704/john_59070400013/882022-footprints-in-the-sand-gulf-of-thailand.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4752" cy="2167128"/>
                    </a:xfrm>
                    <a:prstGeom prst="rect">
                      <a:avLst/>
                    </a:prstGeom>
                    <a:noFill/>
                    <a:ln>
                      <a:noFill/>
                    </a:ln>
                  </pic:spPr>
                </pic:pic>
              </a:graphicData>
            </a:graphic>
          </wp:inline>
        </w:drawing>
      </w:r>
    </w:p>
    <w:p w:rsidR="000B3D9C" w:rsidRDefault="000B3D9C" w:rsidP="00FA65E4">
      <w:pPr>
        <w:rPr>
          <w:rFonts w:asciiTheme="minorHAnsi" w:hAnsiTheme="minorHAnsi" w:cstheme="minorHAnsi"/>
        </w:rPr>
      </w:pPr>
      <w:r>
        <w:rPr>
          <w:rFonts w:asciiTheme="minorHAnsi" w:hAnsiTheme="minorHAnsi" w:cstheme="minorHAnsi"/>
        </w:rPr>
        <w:t xml:space="preserve">Image courtesy of </w:t>
      </w:r>
      <w:r w:rsidRPr="000B3D9C">
        <w:rPr>
          <w:rFonts w:asciiTheme="minorHAnsi" w:hAnsiTheme="minorHAnsi" w:cstheme="minorHAnsi"/>
        </w:rPr>
        <w:t>http://www.123rf.com/</w:t>
      </w:r>
    </w:p>
    <w:p w:rsidR="00401FE1" w:rsidRDefault="000B3D9C" w:rsidP="00FA65E4">
      <w:pPr>
        <w:rPr>
          <w:rFonts w:asciiTheme="minorHAnsi" w:hAnsiTheme="minorHAnsi" w:cstheme="minorHAnsi"/>
        </w:rPr>
      </w:pPr>
      <w:r>
        <w:rPr>
          <w:rFonts w:asciiTheme="minorHAnsi" w:hAnsiTheme="minorHAnsi" w:cstheme="minorHAnsi"/>
        </w:rPr>
        <w:t xml:space="preserve">Proud mothers get footprints of their </w:t>
      </w:r>
      <w:r w:rsidR="00401FE1">
        <w:rPr>
          <w:rFonts w:asciiTheme="minorHAnsi" w:hAnsiTheme="minorHAnsi" w:cstheme="minorHAnsi"/>
        </w:rPr>
        <w:t>babies’</w:t>
      </w:r>
      <w:r>
        <w:rPr>
          <w:rFonts w:asciiTheme="minorHAnsi" w:hAnsiTheme="minorHAnsi" w:cstheme="minorHAnsi"/>
        </w:rPr>
        <w:t xml:space="preserve"> immortalized using plaster.  When we walk along the beach our footprints can be washed away </w:t>
      </w:r>
      <w:r w:rsidR="00722241">
        <w:rPr>
          <w:rFonts w:asciiTheme="minorHAnsi" w:hAnsiTheme="minorHAnsi" w:cstheme="minorHAnsi"/>
        </w:rPr>
        <w:t>with</w:t>
      </w:r>
      <w:r w:rsidR="00401FE1">
        <w:rPr>
          <w:rFonts w:asciiTheme="minorHAnsi" w:hAnsiTheme="minorHAnsi" w:cstheme="minorHAnsi"/>
        </w:rPr>
        <w:t xml:space="preserve"> the incoming tide.</w:t>
      </w:r>
    </w:p>
    <w:p w:rsidR="00401FE1" w:rsidRDefault="00401FE1" w:rsidP="00FA65E4">
      <w:pPr>
        <w:rPr>
          <w:rFonts w:asciiTheme="minorHAnsi" w:hAnsiTheme="minorHAnsi" w:cstheme="minorHAnsi"/>
        </w:rPr>
      </w:pPr>
      <w:r>
        <w:rPr>
          <w:rFonts w:asciiTheme="minorHAnsi" w:hAnsiTheme="minorHAnsi" w:cstheme="minorHAnsi"/>
        </w:rPr>
        <w:t>What of</w:t>
      </w:r>
      <w:r w:rsidR="006746A6">
        <w:rPr>
          <w:rFonts w:asciiTheme="minorHAnsi" w:hAnsiTheme="minorHAnsi" w:cstheme="minorHAnsi"/>
        </w:rPr>
        <w:t xml:space="preserve"> the digital footprints</w:t>
      </w:r>
      <w:r>
        <w:rPr>
          <w:rFonts w:asciiTheme="minorHAnsi" w:hAnsiTheme="minorHAnsi" w:cstheme="minorHAnsi"/>
        </w:rPr>
        <w:t xml:space="preserve"> students leave behind in the form of blogs?  In reality these digital footprints are more of the plaster type of footprint casts while their authors might see them as more of footprints in the sand, created once </w:t>
      </w:r>
      <w:r w:rsidR="00722241">
        <w:rPr>
          <w:rFonts w:asciiTheme="minorHAnsi" w:hAnsiTheme="minorHAnsi" w:cstheme="minorHAnsi"/>
        </w:rPr>
        <w:t>and never used</w:t>
      </w:r>
      <w:r>
        <w:rPr>
          <w:rFonts w:asciiTheme="minorHAnsi" w:hAnsiTheme="minorHAnsi" w:cstheme="minorHAnsi"/>
        </w:rPr>
        <w:t xml:space="preserve"> again.  </w:t>
      </w:r>
    </w:p>
    <w:p w:rsidR="00401FE1" w:rsidRDefault="00722241" w:rsidP="00FA65E4">
      <w:pPr>
        <w:rPr>
          <w:rFonts w:asciiTheme="minorHAnsi" w:hAnsiTheme="minorHAnsi" w:cstheme="minorHAnsi"/>
        </w:rPr>
      </w:pPr>
      <w:r>
        <w:rPr>
          <w:rFonts w:asciiTheme="minorHAnsi" w:hAnsiTheme="minorHAnsi" w:cstheme="minorHAnsi"/>
        </w:rPr>
        <w:t xml:space="preserve">What is to prevent a future employer or worse, </w:t>
      </w:r>
      <w:r w:rsidR="008042A9">
        <w:rPr>
          <w:rFonts w:asciiTheme="minorHAnsi" w:hAnsiTheme="minorHAnsi" w:cstheme="minorHAnsi"/>
        </w:rPr>
        <w:t xml:space="preserve">an </w:t>
      </w:r>
      <w:r>
        <w:rPr>
          <w:rFonts w:asciiTheme="minorHAnsi" w:hAnsiTheme="minorHAnsi" w:cstheme="minorHAnsi"/>
        </w:rPr>
        <w:t>identify thief, to find out about you through the blogs you leave behind?  There is no security or password protection on these sites.  Your name and personal details</w:t>
      </w:r>
      <w:r w:rsidR="006746A6">
        <w:rPr>
          <w:rFonts w:asciiTheme="minorHAnsi" w:hAnsiTheme="minorHAnsi" w:cstheme="minorHAnsi"/>
        </w:rPr>
        <w:t>, if you share them,</w:t>
      </w:r>
      <w:r>
        <w:rPr>
          <w:rFonts w:asciiTheme="minorHAnsi" w:hAnsiTheme="minorHAnsi" w:cstheme="minorHAnsi"/>
        </w:rPr>
        <w:t xml:space="preserve"> are all parts of a puzzle that identify thieves </w:t>
      </w:r>
      <w:r w:rsidR="006746A6">
        <w:rPr>
          <w:rFonts w:asciiTheme="minorHAnsi" w:hAnsiTheme="minorHAnsi" w:cstheme="minorHAnsi"/>
        </w:rPr>
        <w:t>may</w:t>
      </w:r>
      <w:r>
        <w:rPr>
          <w:rFonts w:asciiTheme="minorHAnsi" w:hAnsiTheme="minorHAnsi" w:cstheme="minorHAnsi"/>
        </w:rPr>
        <w:t xml:space="preserve"> use against you</w:t>
      </w:r>
      <w:r w:rsidR="00D06031">
        <w:rPr>
          <w:rFonts w:asciiTheme="minorHAnsi" w:hAnsiTheme="minorHAnsi" w:cstheme="minorHAnsi"/>
        </w:rPr>
        <w:t xml:space="preserve"> </w:t>
      </w:r>
      <w:r>
        <w:rPr>
          <w:rFonts w:asciiTheme="minorHAnsi" w:hAnsiTheme="minorHAnsi" w:cstheme="minorHAnsi"/>
        </w:rPr>
        <w:t>(</w:t>
      </w:r>
      <w:proofErr w:type="spellStart"/>
      <w:r>
        <w:rPr>
          <w:rFonts w:asciiTheme="minorHAnsi" w:hAnsiTheme="minorHAnsi" w:cstheme="minorHAnsi"/>
        </w:rPr>
        <w:t>Goodridge</w:t>
      </w:r>
      <w:proofErr w:type="spellEnd"/>
      <w:r>
        <w:rPr>
          <w:rFonts w:asciiTheme="minorHAnsi" w:hAnsiTheme="minorHAnsi" w:cstheme="minorHAnsi"/>
        </w:rPr>
        <w:t>, 2009).</w:t>
      </w:r>
      <w:r w:rsidR="00D06031">
        <w:rPr>
          <w:rFonts w:asciiTheme="minorHAnsi" w:hAnsiTheme="minorHAnsi" w:cstheme="minorHAnsi"/>
        </w:rPr>
        <w:t xml:space="preserve">  Yet, we put them on our blogs for the entire world to see.</w:t>
      </w:r>
    </w:p>
    <w:p w:rsidR="006746A6" w:rsidRDefault="00722241" w:rsidP="00FA65E4">
      <w:pPr>
        <w:rPr>
          <w:rFonts w:asciiTheme="minorHAnsi" w:hAnsiTheme="minorHAnsi" w:cstheme="minorHAnsi"/>
        </w:rPr>
      </w:pPr>
      <w:r>
        <w:rPr>
          <w:rFonts w:asciiTheme="minorHAnsi" w:hAnsiTheme="minorHAnsi" w:cstheme="minorHAnsi"/>
        </w:rPr>
        <w:t>Pang (2009) gave examples of student blogs in his article.  The</w:t>
      </w:r>
      <w:r w:rsidR="006746A6">
        <w:rPr>
          <w:rFonts w:asciiTheme="minorHAnsi" w:hAnsiTheme="minorHAnsi" w:cstheme="minorHAnsi"/>
        </w:rPr>
        <w:t xml:space="preserve">y were all still available even </w:t>
      </w:r>
      <w:r>
        <w:rPr>
          <w:rFonts w:asciiTheme="minorHAnsi" w:hAnsiTheme="minorHAnsi" w:cstheme="minorHAnsi"/>
        </w:rPr>
        <w:t>though</w:t>
      </w:r>
      <w:r w:rsidR="006746A6">
        <w:rPr>
          <w:rFonts w:asciiTheme="minorHAnsi" w:hAnsiTheme="minorHAnsi" w:cstheme="minorHAnsi"/>
        </w:rPr>
        <w:t xml:space="preserve"> some of</w:t>
      </w:r>
      <w:r>
        <w:rPr>
          <w:rFonts w:asciiTheme="minorHAnsi" w:hAnsiTheme="minorHAnsi" w:cstheme="minorHAnsi"/>
        </w:rPr>
        <w:t xml:space="preserve"> the posts were from 2006.</w:t>
      </w:r>
      <w:r w:rsidR="006746A6">
        <w:rPr>
          <w:rFonts w:asciiTheme="minorHAnsi" w:hAnsiTheme="minorHAnsi" w:cstheme="minorHAnsi"/>
        </w:rPr>
        <w:t xml:space="preserve">  </w:t>
      </w:r>
      <w:r w:rsidR="002239BD">
        <w:rPr>
          <w:rFonts w:asciiTheme="minorHAnsi" w:hAnsiTheme="minorHAnsi" w:cstheme="minorHAnsi"/>
        </w:rPr>
        <w:t>Pe</w:t>
      </w:r>
      <w:r w:rsidR="008042A9">
        <w:rPr>
          <w:rFonts w:asciiTheme="minorHAnsi" w:hAnsiTheme="minorHAnsi" w:cstheme="minorHAnsi"/>
        </w:rPr>
        <w:t>r</w:t>
      </w:r>
      <w:r w:rsidR="002239BD">
        <w:rPr>
          <w:rFonts w:asciiTheme="minorHAnsi" w:hAnsiTheme="minorHAnsi" w:cstheme="minorHAnsi"/>
        </w:rPr>
        <w:t>u</w:t>
      </w:r>
      <w:r w:rsidR="008042A9">
        <w:rPr>
          <w:rFonts w:asciiTheme="minorHAnsi" w:hAnsiTheme="minorHAnsi" w:cstheme="minorHAnsi"/>
        </w:rPr>
        <w:t xml:space="preserve">sing these blogs showed </w:t>
      </w:r>
      <w:r w:rsidR="006746A6">
        <w:rPr>
          <w:rFonts w:asciiTheme="minorHAnsi" w:hAnsiTheme="minorHAnsi" w:cstheme="minorHAnsi"/>
        </w:rPr>
        <w:t>typical coll</w:t>
      </w:r>
      <w:r w:rsidR="008042A9">
        <w:rPr>
          <w:rFonts w:asciiTheme="minorHAnsi" w:hAnsiTheme="minorHAnsi" w:cstheme="minorHAnsi"/>
        </w:rPr>
        <w:t>ege students.  However</w:t>
      </w:r>
      <w:r w:rsidR="006746A6">
        <w:rPr>
          <w:rFonts w:asciiTheme="minorHAnsi" w:hAnsiTheme="minorHAnsi" w:cstheme="minorHAnsi"/>
        </w:rPr>
        <w:t>, photos of one lifting a glass of alcohol</w:t>
      </w:r>
      <w:r w:rsidR="008042A9">
        <w:rPr>
          <w:rFonts w:asciiTheme="minorHAnsi" w:hAnsiTheme="minorHAnsi" w:cstheme="minorHAnsi"/>
        </w:rPr>
        <w:t xml:space="preserve">, which was shown on one these blog sites, </w:t>
      </w:r>
      <w:r w:rsidR="006746A6">
        <w:rPr>
          <w:rFonts w:asciiTheme="minorHAnsi" w:hAnsiTheme="minorHAnsi" w:cstheme="minorHAnsi"/>
        </w:rPr>
        <w:t>might not give a future employer the most favorable impression of a candidate seeking a job.</w:t>
      </w:r>
      <w:r>
        <w:rPr>
          <w:rFonts w:asciiTheme="minorHAnsi" w:hAnsiTheme="minorHAnsi" w:cstheme="minorHAnsi"/>
        </w:rPr>
        <w:t xml:space="preserve">  </w:t>
      </w:r>
    </w:p>
    <w:p w:rsidR="00C20E71" w:rsidRDefault="00C20E71" w:rsidP="00FA65E4">
      <w:pPr>
        <w:rPr>
          <w:rFonts w:asciiTheme="minorHAnsi" w:hAnsiTheme="minorHAnsi" w:cstheme="minorHAnsi"/>
        </w:rPr>
      </w:pPr>
      <w:r>
        <w:rPr>
          <w:rFonts w:asciiTheme="minorHAnsi" w:hAnsiTheme="minorHAnsi" w:cstheme="minorHAnsi"/>
        </w:rPr>
        <w:lastRenderedPageBreak/>
        <w:t xml:space="preserve">Pang (2009) discusses how blogs allow students </w:t>
      </w:r>
      <w:r w:rsidR="00BA6698">
        <w:rPr>
          <w:rFonts w:asciiTheme="minorHAnsi" w:hAnsiTheme="minorHAnsi" w:cstheme="minorHAnsi"/>
        </w:rPr>
        <w:t>to</w:t>
      </w:r>
      <w:r>
        <w:rPr>
          <w:rFonts w:asciiTheme="minorHAnsi" w:hAnsiTheme="minorHAnsi" w:cstheme="minorHAnsi"/>
        </w:rPr>
        <w:t xml:space="preserve"> become</w:t>
      </w:r>
      <w:r w:rsidRPr="00C20E71">
        <w:rPr>
          <w:rFonts w:asciiTheme="minorHAnsi" w:hAnsiTheme="minorHAnsi" w:cstheme="minorHAnsi"/>
        </w:rPr>
        <w:t xml:space="preserve"> capable of taking</w:t>
      </w:r>
      <w:r>
        <w:rPr>
          <w:rFonts w:asciiTheme="minorHAnsi" w:hAnsiTheme="minorHAnsi" w:cstheme="minorHAnsi"/>
        </w:rPr>
        <w:t xml:space="preserve"> charge of their own learning and </w:t>
      </w:r>
      <w:r w:rsidR="005F4FBA">
        <w:rPr>
          <w:rFonts w:asciiTheme="minorHAnsi" w:hAnsiTheme="minorHAnsi" w:cstheme="minorHAnsi"/>
        </w:rPr>
        <w:t xml:space="preserve">to </w:t>
      </w:r>
      <w:r w:rsidRPr="00C20E71">
        <w:rPr>
          <w:rFonts w:asciiTheme="minorHAnsi" w:hAnsiTheme="minorHAnsi" w:cstheme="minorHAnsi"/>
        </w:rPr>
        <w:t>develop into independent lifelong learners</w:t>
      </w:r>
      <w:r>
        <w:rPr>
          <w:rFonts w:asciiTheme="minorHAnsi" w:hAnsiTheme="minorHAnsi" w:cstheme="minorHAnsi"/>
        </w:rPr>
        <w:t>.  Personally, I did not find evidence in his article to support these claim</w:t>
      </w:r>
      <w:r w:rsidR="005F4FBA">
        <w:rPr>
          <w:rFonts w:asciiTheme="minorHAnsi" w:hAnsiTheme="minorHAnsi" w:cstheme="minorHAnsi"/>
        </w:rPr>
        <w:t>s.  Especially the last claim, a claim that is certainly not provable given the short length of the study which was a single college semester.</w:t>
      </w:r>
    </w:p>
    <w:p w:rsidR="00C20E71" w:rsidRDefault="00C20E71" w:rsidP="00FA65E4">
      <w:pPr>
        <w:rPr>
          <w:rFonts w:asciiTheme="minorHAnsi" w:hAnsiTheme="minorHAnsi" w:cstheme="minorHAnsi"/>
        </w:rPr>
      </w:pPr>
      <w:r>
        <w:rPr>
          <w:rFonts w:asciiTheme="minorHAnsi" w:hAnsiTheme="minorHAnsi" w:cstheme="minorHAnsi"/>
        </w:rPr>
        <w:t>Will these digital footprints yield the results that Pang so optimistically describes?  Or will they be like footprints in the sand – forgotten by the people who created them in their quest of moving forward</w:t>
      </w:r>
      <w:r w:rsidR="008042A9">
        <w:rPr>
          <w:rFonts w:asciiTheme="minorHAnsi" w:hAnsiTheme="minorHAnsi" w:cstheme="minorHAnsi"/>
        </w:rPr>
        <w:t xml:space="preserve"> and never to be used again</w:t>
      </w:r>
      <w:r>
        <w:rPr>
          <w:rFonts w:asciiTheme="minorHAnsi" w:hAnsiTheme="minorHAnsi" w:cstheme="minorHAnsi"/>
        </w:rPr>
        <w:t xml:space="preserve">?  </w:t>
      </w:r>
      <w:r w:rsidR="000B3D9C">
        <w:rPr>
          <w:rFonts w:asciiTheme="minorHAnsi" w:hAnsiTheme="minorHAnsi" w:cstheme="minorHAnsi"/>
        </w:rPr>
        <w:t>Or will they be footprints in plaster, where others c</w:t>
      </w:r>
      <w:r w:rsidR="00401FE1">
        <w:rPr>
          <w:rFonts w:asciiTheme="minorHAnsi" w:hAnsiTheme="minorHAnsi" w:cstheme="minorHAnsi"/>
        </w:rPr>
        <w:t>an harvest information maybe even for malicious purposes</w:t>
      </w:r>
      <w:r w:rsidR="000B3D9C">
        <w:rPr>
          <w:rFonts w:asciiTheme="minorHAnsi" w:hAnsiTheme="minorHAnsi" w:cstheme="minorHAnsi"/>
        </w:rPr>
        <w:t xml:space="preserve">?  </w:t>
      </w:r>
      <w:r>
        <w:rPr>
          <w:rFonts w:asciiTheme="minorHAnsi" w:hAnsiTheme="minorHAnsi" w:cstheme="minorHAnsi"/>
        </w:rPr>
        <w:t>Only time will tell.</w:t>
      </w:r>
    </w:p>
    <w:p w:rsidR="00C20E71" w:rsidRPr="00BA6698" w:rsidRDefault="00C20E71" w:rsidP="00FA65E4">
      <w:pPr>
        <w:rPr>
          <w:rFonts w:asciiTheme="minorHAnsi" w:hAnsiTheme="minorHAnsi" w:cstheme="minorHAnsi"/>
          <w:b/>
        </w:rPr>
      </w:pPr>
      <w:r w:rsidRPr="00BA6698">
        <w:rPr>
          <w:rFonts w:asciiTheme="minorHAnsi" w:hAnsiTheme="minorHAnsi" w:cstheme="minorHAnsi"/>
          <w:b/>
        </w:rPr>
        <w:t>REFERENCES</w:t>
      </w:r>
    </w:p>
    <w:p w:rsidR="00441E74" w:rsidRPr="00441E74" w:rsidRDefault="00441E74" w:rsidP="00441E74">
      <w:pPr>
        <w:rPr>
          <w:rFonts w:eastAsia="Times New Roman"/>
          <w:vanish/>
        </w:rPr>
      </w:pPr>
      <w:proofErr w:type="spellStart"/>
      <w:r>
        <w:rPr>
          <w:rFonts w:asciiTheme="minorHAnsi" w:hAnsiTheme="minorHAnsi" w:cstheme="minorHAnsi"/>
        </w:rPr>
        <w:t>Goodridge</w:t>
      </w:r>
      <w:proofErr w:type="spellEnd"/>
      <w:r>
        <w:rPr>
          <w:rFonts w:asciiTheme="minorHAnsi" w:hAnsiTheme="minorHAnsi" w:cstheme="minorHAnsi"/>
        </w:rPr>
        <w:t>, E. (2009). Steps to prevent identity theft, and w</w:t>
      </w:r>
      <w:r w:rsidRPr="00441E74">
        <w:rPr>
          <w:rFonts w:asciiTheme="minorHAnsi" w:hAnsiTheme="minorHAnsi" w:cstheme="minorHAnsi"/>
        </w:rPr>
        <w:t>ha</w:t>
      </w:r>
      <w:r>
        <w:rPr>
          <w:rFonts w:asciiTheme="minorHAnsi" w:hAnsiTheme="minorHAnsi" w:cstheme="minorHAnsi"/>
        </w:rPr>
        <w:t>t to do if it h</w:t>
      </w:r>
      <w:r w:rsidRPr="00441E74">
        <w:rPr>
          <w:rFonts w:asciiTheme="minorHAnsi" w:hAnsiTheme="minorHAnsi" w:cstheme="minorHAnsi"/>
        </w:rPr>
        <w:t>appens</w:t>
      </w:r>
      <w:r>
        <w:rPr>
          <w:rFonts w:asciiTheme="minorHAnsi" w:hAnsiTheme="minorHAnsi" w:cstheme="minorHAnsi"/>
        </w:rPr>
        <w:t xml:space="preserve"> [Article]</w:t>
      </w:r>
      <w:r>
        <w:rPr>
          <w:rFonts w:eastAsia="Times New Roman"/>
          <w:noProof/>
          <w:vanish/>
        </w:rPr>
        <mc:AlternateContent>
          <mc:Choice Requires="wps">
            <w:drawing>
              <wp:inline distT="0" distB="0" distL="0" distR="0">
                <wp:extent cx="304800" cy="304800"/>
                <wp:effectExtent l="0" t="0" r="0" b="0"/>
                <wp:docPr id="8" name="Rectangle 8" descr="http://apiservices.krxd.net/um?partner=adnxs&amp;r=http://ib.adnxs.com/px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escription: http://apiservices.krxd.net/um?partner=adnxs&amp;r=http://ib.adnxs.com/pxj"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DbZnrnqAgAACgYAAA4AAAAAAAAA&#10;AAAAAAAALgIAAGRycy9lMm9Eb2MueG1sUEsBAi0AFAAGAAgAAAAhAEyg6SzYAAAAAwEAAA8AAAAA&#10;AAAAAAAAAAAARAUAAGRycy9kb3ducmV2LnhtbFBLBQYAAAAABAAEAPMAAABJBgAAAAA=&#10;" filled="f" stroked="f">
                <o:lock v:ext="edit" aspectratio="t"/>
                <w10:anchorlock/>
              </v:rect>
            </w:pict>
          </mc:Fallback>
        </mc:AlternateContent>
      </w:r>
    </w:p>
    <w:p w:rsidR="00441E74" w:rsidRPr="00441E74" w:rsidRDefault="00441E74" w:rsidP="00441E74">
      <w:pPr>
        <w:spacing w:after="0" w:line="240" w:lineRule="auto"/>
        <w:rPr>
          <w:rFonts w:eastAsia="Times New Roman"/>
          <w:vanish/>
        </w:rPr>
      </w:pPr>
      <w:r>
        <w:rPr>
          <w:rFonts w:eastAsia="Times New Roman"/>
          <w:noProof/>
          <w:vanish/>
        </w:rPr>
        <mc:AlternateContent>
          <mc:Choice Requires="wps">
            <w:drawing>
              <wp:inline distT="0" distB="0" distL="0" distR="0">
                <wp:extent cx="304800" cy="304800"/>
                <wp:effectExtent l="0" t="0" r="0" b="0"/>
                <wp:docPr id="9" name="Rectangle 9" descr="http://apiservices.krxd.net/um?partner=adnxs&amp;r=http://ib.adnxs.com/px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escription: http://apiservices.krxd.net/um?partner=adnxs&amp;r=http://ib.adnxs.com/pxj"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Fn+pTewCAAAKBgAADgAAAAAA&#10;AAAAAAAAAAAuAgAAZHJzL2Uyb0RvYy54bWxQSwECLQAUAAYACAAAACEATKDpLNgAAAADAQAADwAA&#10;AAAAAAAAAAAAAABGBQAAZHJzL2Rvd25yZXYueG1sUEsFBgAAAAAEAAQA8wAAAEsGAAAAAA==&#10;" filled="f" stroked="f">
                <o:lock v:ext="edit" aspectratio="t"/>
                <w10:anchorlock/>
              </v:rect>
            </w:pict>
          </mc:Fallback>
        </mc:AlternateContent>
      </w:r>
    </w:p>
    <w:p w:rsidR="00441E74" w:rsidRPr="00441E74" w:rsidRDefault="00441E74" w:rsidP="00441E74">
      <w:pPr>
        <w:spacing w:after="0" w:line="240" w:lineRule="auto"/>
        <w:rPr>
          <w:rFonts w:eastAsia="Times New Roman"/>
          <w:vanish/>
        </w:rPr>
      </w:pPr>
      <w:r>
        <w:rPr>
          <w:rFonts w:eastAsia="Times New Roman"/>
          <w:noProof/>
          <w:vanish/>
        </w:rPr>
        <mc:AlternateContent>
          <mc:Choice Requires="wps">
            <w:drawing>
              <wp:inline distT="0" distB="0" distL="0" distR="0">
                <wp:extent cx="304800" cy="304800"/>
                <wp:effectExtent l="0" t="0" r="0" b="0"/>
                <wp:docPr id="10" name="Rectangle 10" descr="http://apiservices.krxd.net/um?partner=adnxs&amp;r=http://ib.adnxs.com/px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Description: http://apiservices.krxd.net/um?partner=adnxs&amp;r=http://ib.adnxs.com/pxj"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jdyGNuwCAAAMBgAADgAAAAAA&#10;AAAAAAAAAAAuAgAAZHJzL2Uyb0RvYy54bWxQSwECLQAUAAYACAAAACEATKDpLNgAAAADAQAADwAA&#10;AAAAAAAAAAAAAABGBQAAZHJzL2Rvd25yZXYueG1sUEsFBgAAAAAEAAQA8wAAAEsGAAAAAA==&#10;" filled="f" stroked="f">
                <o:lock v:ext="edit" aspectratio="t"/>
                <w10:anchorlock/>
              </v:rect>
            </w:pict>
          </mc:Fallback>
        </mc:AlternateContent>
      </w:r>
    </w:p>
    <w:p w:rsidR="00441E74" w:rsidRDefault="00441E74" w:rsidP="00FA65E4">
      <w:pPr>
        <w:rPr>
          <w:rFonts w:asciiTheme="minorHAnsi" w:hAnsiTheme="minorHAnsi" w:cstheme="minorHAnsi"/>
        </w:rPr>
      </w:pPr>
      <w:r>
        <w:rPr>
          <w:rFonts w:asciiTheme="minorHAnsi" w:hAnsiTheme="minorHAnsi" w:cstheme="minorHAnsi"/>
        </w:rPr>
        <w:t xml:space="preserve">. </w:t>
      </w:r>
      <w:r w:rsidR="00722241">
        <w:rPr>
          <w:rFonts w:asciiTheme="minorHAnsi" w:hAnsiTheme="minorHAnsi" w:cstheme="minorHAnsi"/>
        </w:rPr>
        <w:t>Retrieved July 4, 2013</w:t>
      </w:r>
      <w:r>
        <w:rPr>
          <w:rFonts w:asciiTheme="minorHAnsi" w:hAnsiTheme="minorHAnsi" w:cstheme="minorHAnsi"/>
        </w:rPr>
        <w:t xml:space="preserve"> from </w:t>
      </w:r>
      <w:r w:rsidRPr="00441E74">
        <w:rPr>
          <w:rFonts w:asciiTheme="minorHAnsi" w:hAnsiTheme="minorHAnsi" w:cstheme="minorHAnsi"/>
        </w:rPr>
        <w:t>http://www.nytimes.com/2009/05/02/your-money/identity-theft/02idtheftprimer.html?pagewanted=all&amp;_r=0</w:t>
      </w:r>
    </w:p>
    <w:p w:rsidR="00C20E71" w:rsidRDefault="00C20E71" w:rsidP="00FA65E4">
      <w:pPr>
        <w:rPr>
          <w:rFonts w:asciiTheme="minorHAnsi" w:hAnsiTheme="minorHAnsi" w:cstheme="minorHAnsi"/>
        </w:rPr>
      </w:pPr>
      <w:proofErr w:type="gramStart"/>
      <w:r w:rsidRPr="00C20E71">
        <w:rPr>
          <w:rFonts w:asciiTheme="minorHAnsi" w:hAnsiTheme="minorHAnsi" w:cstheme="minorHAnsi"/>
        </w:rPr>
        <w:t>Pang, L. (2009).</w:t>
      </w:r>
      <w:proofErr w:type="gramEnd"/>
      <w:r w:rsidRPr="00C20E71">
        <w:rPr>
          <w:rFonts w:asciiTheme="minorHAnsi" w:hAnsiTheme="minorHAnsi" w:cstheme="minorHAnsi"/>
        </w:rPr>
        <w:t xml:space="preserve"> </w:t>
      </w:r>
      <w:proofErr w:type="gramStart"/>
      <w:r w:rsidRPr="00C20E71">
        <w:rPr>
          <w:rFonts w:asciiTheme="minorHAnsi" w:hAnsiTheme="minorHAnsi" w:cstheme="minorHAnsi"/>
        </w:rPr>
        <w:t>Application of blogs to support reflective l</w:t>
      </w:r>
      <w:r w:rsidR="00441E74">
        <w:rPr>
          <w:rFonts w:asciiTheme="minorHAnsi" w:hAnsiTheme="minorHAnsi" w:cstheme="minorHAnsi"/>
        </w:rPr>
        <w:t>earning journals.</w:t>
      </w:r>
      <w:proofErr w:type="gramEnd"/>
      <w:r w:rsidR="00441E74">
        <w:rPr>
          <w:rFonts w:asciiTheme="minorHAnsi" w:hAnsiTheme="minorHAnsi" w:cstheme="minorHAnsi"/>
        </w:rPr>
        <w:t xml:space="preserve"> Retrieved May</w:t>
      </w:r>
      <w:r w:rsidRPr="00C20E71">
        <w:rPr>
          <w:rFonts w:asciiTheme="minorHAnsi" w:hAnsiTheme="minorHAnsi" w:cstheme="minorHAnsi"/>
        </w:rPr>
        <w:t xml:space="preserve"> 21, 2009, from http://deoracle.org/online-pedagogy/teaching-strategies/application-of-blogs.html</w:t>
      </w:r>
    </w:p>
    <w:p w:rsidR="00FA65E4" w:rsidRDefault="00FA65E4">
      <w:pPr>
        <w:rPr>
          <w:rFonts w:asciiTheme="minorHAnsi" w:hAnsiTheme="minorHAnsi" w:cstheme="minorHAnsi"/>
        </w:rPr>
      </w:pPr>
      <w:r>
        <w:rPr>
          <w:rFonts w:asciiTheme="minorHAnsi" w:hAnsiTheme="minorHAnsi"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FA65E4" w:rsidTr="00F94D09">
        <w:tc>
          <w:tcPr>
            <w:tcW w:w="2898" w:type="dxa"/>
          </w:tcPr>
          <w:p w:rsidR="00FA65E4" w:rsidRDefault="00FA65E4" w:rsidP="00F94D09">
            <w:pPr>
              <w:pStyle w:val="Heading2"/>
              <w:outlineLvl w:val="1"/>
            </w:pPr>
            <w:r>
              <w:rPr>
                <w:rFonts w:ascii="Times New Roman" w:eastAsiaTheme="minorHAnsi" w:hAnsi="Times New Roman" w:cs="Times New Roman"/>
                <w:b w:val="0"/>
                <w:bCs w:val="0"/>
                <w:color w:val="auto"/>
                <w:sz w:val="24"/>
                <w:szCs w:val="24"/>
              </w:rPr>
              <w:lastRenderedPageBreak/>
              <w:br w:type="page"/>
            </w:r>
            <w:r>
              <w:t>Entry Title/Number</w:t>
            </w:r>
          </w:p>
        </w:tc>
        <w:tc>
          <w:tcPr>
            <w:tcW w:w="6678" w:type="dxa"/>
          </w:tcPr>
          <w:p w:rsidR="00FA65E4" w:rsidRPr="008E592C" w:rsidRDefault="0025078E" w:rsidP="00F94D09">
            <w:pPr>
              <w:pStyle w:val="Heading2"/>
              <w:outlineLvl w:val="1"/>
              <w:rPr>
                <w:b w:val="0"/>
              </w:rPr>
            </w:pPr>
            <w:r>
              <w:rPr>
                <w:b w:val="0"/>
                <w:color w:val="000000" w:themeColor="text1"/>
              </w:rPr>
              <w:t xml:space="preserve">Society, Conflict and Learning </w:t>
            </w:r>
            <w:r w:rsidR="00FA65E4">
              <w:rPr>
                <w:b w:val="0"/>
                <w:color w:val="000000" w:themeColor="text1"/>
              </w:rPr>
              <w:t>(#5)</w:t>
            </w:r>
          </w:p>
        </w:tc>
      </w:tr>
      <w:tr w:rsidR="00FA65E4" w:rsidTr="00F94D09">
        <w:tc>
          <w:tcPr>
            <w:tcW w:w="2898" w:type="dxa"/>
          </w:tcPr>
          <w:p w:rsidR="00FA65E4" w:rsidRDefault="00FA65E4" w:rsidP="00F94D09">
            <w:pPr>
              <w:pStyle w:val="Heading2"/>
              <w:outlineLvl w:val="1"/>
            </w:pPr>
            <w:r>
              <w:t>Date</w:t>
            </w:r>
          </w:p>
        </w:tc>
        <w:tc>
          <w:tcPr>
            <w:tcW w:w="6678" w:type="dxa"/>
          </w:tcPr>
          <w:p w:rsidR="00FA65E4" w:rsidRPr="008E592C" w:rsidRDefault="00FA65E4" w:rsidP="00F94D09">
            <w:pPr>
              <w:pStyle w:val="Heading2"/>
              <w:outlineLvl w:val="1"/>
              <w:rPr>
                <w:b w:val="0"/>
                <w:color w:val="000000" w:themeColor="text1"/>
              </w:rPr>
            </w:pPr>
            <w:r>
              <w:rPr>
                <w:b w:val="0"/>
                <w:color w:val="000000" w:themeColor="text1"/>
              </w:rPr>
              <w:t>1-July-2013</w:t>
            </w:r>
          </w:p>
        </w:tc>
      </w:tr>
      <w:tr w:rsidR="00FA65E4" w:rsidTr="00F94D09">
        <w:tc>
          <w:tcPr>
            <w:tcW w:w="2898" w:type="dxa"/>
          </w:tcPr>
          <w:p w:rsidR="00FA65E4" w:rsidRDefault="00FA65E4" w:rsidP="00F94D09">
            <w:pPr>
              <w:pStyle w:val="Heading2"/>
              <w:outlineLvl w:val="1"/>
            </w:pPr>
            <w:r>
              <w:t>Module/Week</w:t>
            </w:r>
          </w:p>
        </w:tc>
        <w:tc>
          <w:tcPr>
            <w:tcW w:w="6678" w:type="dxa"/>
          </w:tcPr>
          <w:p w:rsidR="00FA65E4" w:rsidRPr="008E592C" w:rsidRDefault="00FA65E4" w:rsidP="00F94D09">
            <w:pPr>
              <w:pStyle w:val="Heading2"/>
              <w:outlineLvl w:val="1"/>
              <w:rPr>
                <w:b w:val="0"/>
                <w:color w:val="000000" w:themeColor="text1"/>
              </w:rPr>
            </w:pPr>
            <w:r>
              <w:rPr>
                <w:b w:val="0"/>
                <w:color w:val="000000" w:themeColor="text1"/>
              </w:rPr>
              <w:t>Module 3, OMDE603</w:t>
            </w:r>
          </w:p>
        </w:tc>
      </w:tr>
      <w:tr w:rsidR="00FA65E4" w:rsidTr="00F94D09">
        <w:tc>
          <w:tcPr>
            <w:tcW w:w="2898" w:type="dxa"/>
          </w:tcPr>
          <w:p w:rsidR="00FA65E4" w:rsidRDefault="00FA65E4" w:rsidP="00F94D09">
            <w:pPr>
              <w:pStyle w:val="Heading2"/>
              <w:outlineLvl w:val="1"/>
            </w:pPr>
            <w:r>
              <w:t>Category (Tag)</w:t>
            </w:r>
          </w:p>
        </w:tc>
        <w:tc>
          <w:tcPr>
            <w:tcW w:w="6678" w:type="dxa"/>
          </w:tcPr>
          <w:p w:rsidR="00FA65E4" w:rsidRDefault="0025078E" w:rsidP="0025078E">
            <w:pPr>
              <w:pStyle w:val="Heading2"/>
              <w:outlineLvl w:val="1"/>
              <w:rPr>
                <w:b w:val="0"/>
                <w:color w:val="000000" w:themeColor="text1"/>
              </w:rPr>
            </w:pPr>
            <w:r>
              <w:rPr>
                <w:b w:val="0"/>
                <w:color w:val="000000" w:themeColor="text1"/>
              </w:rPr>
              <w:t>DE Practice</w:t>
            </w:r>
            <w:r w:rsidRPr="0025078E">
              <w:rPr>
                <w:b w:val="0"/>
                <w:color w:val="000000" w:themeColor="text1"/>
              </w:rPr>
              <w:t xml:space="preserve"> </w:t>
            </w:r>
            <w:r w:rsidR="00FA65E4">
              <w:rPr>
                <w:b w:val="0"/>
                <w:color w:val="000000" w:themeColor="text1"/>
              </w:rPr>
              <w:t>(social</w:t>
            </w:r>
            <w:r>
              <w:rPr>
                <w:b w:val="0"/>
                <w:color w:val="000000" w:themeColor="text1"/>
              </w:rPr>
              <w:t xml:space="preserve"> cognitive</w:t>
            </w:r>
            <w:r w:rsidR="00FA65E4">
              <w:rPr>
                <w:b w:val="0"/>
                <w:color w:val="000000" w:themeColor="text1"/>
              </w:rPr>
              <w:t>)</w:t>
            </w:r>
          </w:p>
        </w:tc>
      </w:tr>
      <w:tr w:rsidR="00FA65E4" w:rsidTr="00F94D09">
        <w:tc>
          <w:tcPr>
            <w:tcW w:w="9576" w:type="dxa"/>
            <w:gridSpan w:val="2"/>
          </w:tcPr>
          <w:p w:rsidR="00FA65E4" w:rsidRPr="008E592C" w:rsidRDefault="00FA65E4" w:rsidP="00F94D09">
            <w:pPr>
              <w:pStyle w:val="Heading2"/>
              <w:outlineLvl w:val="1"/>
              <w:rPr>
                <w:b w:val="0"/>
                <w:color w:val="000000" w:themeColor="text1"/>
              </w:rPr>
            </w:pPr>
          </w:p>
        </w:tc>
      </w:tr>
    </w:tbl>
    <w:p w:rsidR="00FA65E4" w:rsidRDefault="00FA65E4" w:rsidP="00FA65E4">
      <w:pPr>
        <w:rPr>
          <w:rFonts w:asciiTheme="minorHAnsi" w:hAnsiTheme="minorHAnsi" w:cstheme="minorHAnsi"/>
        </w:rPr>
      </w:pPr>
      <w:r>
        <w:rPr>
          <w:rFonts w:asciiTheme="minorHAnsi" w:hAnsiTheme="minorHAnsi" w:cstheme="minorHAnsi"/>
        </w:rPr>
        <w:t>Reading Anderson’s (2009) article about Social Networking got me interested in digging deeper into his sources</w:t>
      </w:r>
      <w:r w:rsidR="0025078E">
        <w:rPr>
          <w:rFonts w:asciiTheme="minorHAnsi" w:hAnsiTheme="minorHAnsi" w:cstheme="minorHAnsi"/>
        </w:rPr>
        <w:t>.</w:t>
      </w:r>
    </w:p>
    <w:p w:rsidR="002B448D" w:rsidRPr="002B448D" w:rsidRDefault="002B448D" w:rsidP="00FA65E4">
      <w:pPr>
        <w:rPr>
          <w:rFonts w:asciiTheme="minorHAnsi" w:hAnsiTheme="minorHAnsi" w:cstheme="minorHAnsi"/>
          <w:b/>
        </w:rPr>
      </w:pPr>
      <w:r w:rsidRPr="002B448D">
        <w:rPr>
          <w:rFonts w:asciiTheme="minorHAnsi" w:hAnsiTheme="minorHAnsi" w:cstheme="minorHAnsi"/>
          <w:b/>
        </w:rPr>
        <w:t xml:space="preserve">DIALECTICAL–MATERIALIST THEORY OF COGNITIVE DEVELOPMENT </w:t>
      </w:r>
    </w:p>
    <w:p w:rsidR="00145C9D" w:rsidRDefault="00300041" w:rsidP="00FA65E4">
      <w:pPr>
        <w:rPr>
          <w:rFonts w:asciiTheme="minorHAnsi" w:hAnsiTheme="minorHAnsi" w:cstheme="minorHAnsi"/>
          <w:b/>
        </w:rPr>
      </w:pPr>
      <w:r>
        <w:rPr>
          <w:rFonts w:ascii="Arial" w:hAnsi="Arial" w:cs="Arial"/>
          <w:noProof/>
          <w:color w:val="0000FF"/>
          <w:sz w:val="27"/>
          <w:szCs w:val="27"/>
        </w:rPr>
        <w:drawing>
          <wp:inline distT="0" distB="0" distL="0" distR="0">
            <wp:extent cx="1714500" cy="2438400"/>
            <wp:effectExtent l="0" t="0" r="0" b="0"/>
            <wp:docPr id="6" name="Picture 6" descr="http://t1.gstatic.com/images?q=tbn:ANd9GcRag76LBXO60VOy2fI7JM4yST-Pm1u6gy0puyizgmiftk9ZbtX0JQ">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ag76LBXO60VOy2fI7JM4yST-Pm1u6gy0puyizgmiftk9ZbtX0JQ">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2438400"/>
                    </a:xfrm>
                    <a:prstGeom prst="rect">
                      <a:avLst/>
                    </a:prstGeom>
                    <a:noFill/>
                    <a:ln>
                      <a:noFill/>
                    </a:ln>
                  </pic:spPr>
                </pic:pic>
              </a:graphicData>
            </a:graphic>
          </wp:inline>
        </w:drawing>
      </w:r>
      <w:r w:rsidRPr="00FA65E4">
        <w:rPr>
          <w:rFonts w:asciiTheme="minorHAnsi" w:hAnsiTheme="minorHAnsi" w:cstheme="minorHAnsi"/>
          <w:b/>
        </w:rPr>
        <w:t xml:space="preserve"> </w:t>
      </w:r>
    </w:p>
    <w:p w:rsidR="00145C9D" w:rsidRDefault="00145C9D" w:rsidP="00FA65E4">
      <w:pPr>
        <w:rPr>
          <w:rFonts w:asciiTheme="minorHAnsi" w:hAnsiTheme="minorHAnsi" w:cstheme="minorHAnsi"/>
        </w:rPr>
      </w:pPr>
      <w:r>
        <w:rPr>
          <w:rFonts w:asciiTheme="minorHAnsi" w:hAnsiTheme="minorHAnsi" w:cstheme="minorHAnsi"/>
        </w:rPr>
        <w:t xml:space="preserve">Lev </w:t>
      </w:r>
      <w:proofErr w:type="spellStart"/>
      <w:r>
        <w:rPr>
          <w:rFonts w:asciiTheme="minorHAnsi" w:hAnsiTheme="minorHAnsi" w:cstheme="minorHAnsi"/>
        </w:rPr>
        <w:t>Vygotsky</w:t>
      </w:r>
      <w:proofErr w:type="spellEnd"/>
      <w:r>
        <w:rPr>
          <w:rFonts w:asciiTheme="minorHAnsi" w:hAnsiTheme="minorHAnsi" w:cstheme="minorHAnsi"/>
        </w:rPr>
        <w:t xml:space="preserve"> Courtesy of </w:t>
      </w:r>
      <w:proofErr w:type="gramStart"/>
      <w:r>
        <w:rPr>
          <w:rFonts w:asciiTheme="minorHAnsi" w:hAnsiTheme="minorHAnsi" w:cstheme="minorHAnsi"/>
        </w:rPr>
        <w:t>The</w:t>
      </w:r>
      <w:proofErr w:type="gramEnd"/>
      <w:r>
        <w:rPr>
          <w:rFonts w:asciiTheme="minorHAnsi" w:hAnsiTheme="minorHAnsi" w:cstheme="minorHAnsi"/>
        </w:rPr>
        <w:t xml:space="preserve"> </w:t>
      </w:r>
      <w:proofErr w:type="spellStart"/>
      <w:r>
        <w:rPr>
          <w:rFonts w:asciiTheme="minorHAnsi" w:hAnsiTheme="minorHAnsi" w:cstheme="minorHAnsi"/>
        </w:rPr>
        <w:t>Vygotsky</w:t>
      </w:r>
      <w:proofErr w:type="spellEnd"/>
      <w:r>
        <w:rPr>
          <w:rFonts w:asciiTheme="minorHAnsi" w:hAnsiTheme="minorHAnsi" w:cstheme="minorHAnsi"/>
        </w:rPr>
        <w:t xml:space="preserve"> Project (</w:t>
      </w:r>
      <w:r w:rsidRPr="00145C9D">
        <w:rPr>
          <w:rFonts w:asciiTheme="minorHAnsi" w:hAnsiTheme="minorHAnsi" w:cstheme="minorHAnsi"/>
        </w:rPr>
        <w:t>http://webpages.charter.net/schmolze1/vygotsky/</w:t>
      </w:r>
      <w:r>
        <w:rPr>
          <w:rFonts w:asciiTheme="minorHAnsi" w:hAnsiTheme="minorHAnsi" w:cstheme="minorHAnsi"/>
        </w:rPr>
        <w:t>)</w:t>
      </w:r>
    </w:p>
    <w:p w:rsidR="00145C9D" w:rsidRDefault="00FA65E4" w:rsidP="00FA65E4">
      <w:pPr>
        <w:rPr>
          <w:rFonts w:asciiTheme="minorHAnsi" w:hAnsiTheme="minorHAnsi" w:cstheme="minorHAnsi"/>
        </w:rPr>
      </w:pPr>
      <w:r>
        <w:rPr>
          <w:rFonts w:asciiTheme="minorHAnsi" w:hAnsiTheme="minorHAnsi" w:cstheme="minorHAnsi"/>
        </w:rPr>
        <w:t xml:space="preserve">I’ve seen </w:t>
      </w:r>
      <w:proofErr w:type="spellStart"/>
      <w:r>
        <w:rPr>
          <w:rFonts w:asciiTheme="minorHAnsi" w:hAnsiTheme="minorHAnsi" w:cstheme="minorHAnsi"/>
        </w:rPr>
        <w:t>Vygotsky</w:t>
      </w:r>
      <w:proofErr w:type="spellEnd"/>
      <w:r>
        <w:rPr>
          <w:rFonts w:asciiTheme="minorHAnsi" w:hAnsiTheme="minorHAnsi" w:cstheme="minorHAnsi"/>
        </w:rPr>
        <w:t xml:space="preserve"> before and have been curious about his theory.  </w:t>
      </w:r>
      <w:r w:rsidR="00300041">
        <w:rPr>
          <w:rFonts w:asciiTheme="minorHAnsi" w:hAnsiTheme="minorHAnsi" w:cstheme="minorHAnsi"/>
        </w:rPr>
        <w:t xml:space="preserve">So I started to search in the UMUC library for </w:t>
      </w:r>
      <w:proofErr w:type="spellStart"/>
      <w:r w:rsidR="00300041">
        <w:rPr>
          <w:rFonts w:asciiTheme="minorHAnsi" w:hAnsiTheme="minorHAnsi" w:cstheme="minorHAnsi"/>
        </w:rPr>
        <w:t>Vygotsky’s</w:t>
      </w:r>
      <w:proofErr w:type="spellEnd"/>
      <w:r w:rsidR="00300041">
        <w:rPr>
          <w:rFonts w:asciiTheme="minorHAnsi" w:hAnsiTheme="minorHAnsi" w:cstheme="minorHAnsi"/>
        </w:rPr>
        <w:t xml:space="preserve"> </w:t>
      </w:r>
      <w:r w:rsidR="00300041" w:rsidRPr="00145C9D">
        <w:rPr>
          <w:rFonts w:asciiTheme="minorHAnsi" w:hAnsiTheme="minorHAnsi" w:cstheme="minorHAnsi"/>
          <w:i/>
        </w:rPr>
        <w:t>Mind in Society</w:t>
      </w:r>
      <w:r w:rsidR="00300041">
        <w:rPr>
          <w:rFonts w:asciiTheme="minorHAnsi" w:hAnsiTheme="minorHAnsi" w:cstheme="minorHAnsi"/>
        </w:rPr>
        <w:t>.  While UMUC library has this only as a physical book, I was able to find a number of interesting facts</w:t>
      </w:r>
      <w:r w:rsidR="00145C9D">
        <w:rPr>
          <w:rFonts w:asciiTheme="minorHAnsi" w:hAnsiTheme="minorHAnsi" w:cstheme="minorHAnsi"/>
        </w:rPr>
        <w:t xml:space="preserve"> from the abstract</w:t>
      </w:r>
      <w:r w:rsidR="00300041">
        <w:rPr>
          <w:rFonts w:asciiTheme="minorHAnsi" w:hAnsiTheme="minorHAnsi" w:cstheme="minorHAnsi"/>
        </w:rPr>
        <w:t xml:space="preserve">.  </w:t>
      </w:r>
      <w:r w:rsidR="00FE20E8">
        <w:rPr>
          <w:rFonts w:asciiTheme="minorHAnsi" w:hAnsiTheme="minorHAnsi" w:cstheme="minorHAnsi"/>
        </w:rPr>
        <w:t xml:space="preserve">The first is that he was a </w:t>
      </w:r>
      <w:r w:rsidR="00145C9D">
        <w:rPr>
          <w:rFonts w:asciiTheme="minorHAnsi" w:hAnsiTheme="minorHAnsi" w:cstheme="minorHAnsi"/>
        </w:rPr>
        <w:t>Russian psychologi</w:t>
      </w:r>
      <w:r w:rsidR="00FE20E8">
        <w:rPr>
          <w:rFonts w:asciiTheme="minorHAnsi" w:hAnsiTheme="minorHAnsi" w:cstheme="minorHAnsi"/>
        </w:rPr>
        <w:t xml:space="preserve">st and the second is the name of his theory: </w:t>
      </w:r>
      <w:r w:rsidR="00300041" w:rsidRPr="00300041">
        <w:rPr>
          <w:rFonts w:asciiTheme="minorHAnsi" w:hAnsiTheme="minorHAnsi" w:cstheme="minorHAnsi"/>
        </w:rPr>
        <w:t xml:space="preserve">dialectical–materialist </w:t>
      </w:r>
      <w:r w:rsidR="00145C9D">
        <w:rPr>
          <w:rFonts w:asciiTheme="minorHAnsi" w:hAnsiTheme="minorHAnsi" w:cstheme="minorHAnsi"/>
        </w:rPr>
        <w:t>theory of cognitive development (</w:t>
      </w:r>
      <w:proofErr w:type="spellStart"/>
      <w:r w:rsidR="00145C9D">
        <w:rPr>
          <w:rFonts w:asciiTheme="minorHAnsi" w:hAnsiTheme="minorHAnsi" w:cstheme="minorHAnsi"/>
        </w:rPr>
        <w:t>Vygotsky</w:t>
      </w:r>
      <w:proofErr w:type="spellEnd"/>
      <w:r w:rsidR="00145C9D">
        <w:rPr>
          <w:rFonts w:asciiTheme="minorHAnsi" w:hAnsiTheme="minorHAnsi" w:cstheme="minorHAnsi"/>
        </w:rPr>
        <w:t>, 1978).</w:t>
      </w:r>
      <w:r w:rsidR="006A287F">
        <w:rPr>
          <w:rFonts w:asciiTheme="minorHAnsi" w:hAnsiTheme="minorHAnsi" w:cstheme="minorHAnsi"/>
        </w:rPr>
        <w:t xml:space="preserve"> </w:t>
      </w:r>
    </w:p>
    <w:p w:rsidR="006A287F" w:rsidRDefault="006A287F" w:rsidP="00FA65E4">
      <w:pPr>
        <w:rPr>
          <w:rFonts w:asciiTheme="minorHAnsi" w:hAnsiTheme="minorHAnsi" w:cstheme="minorHAnsi"/>
        </w:rPr>
      </w:pPr>
      <w:r>
        <w:rPr>
          <w:rFonts w:asciiTheme="minorHAnsi" w:hAnsiTheme="minorHAnsi" w:cstheme="minorHAnsi"/>
        </w:rPr>
        <w:t xml:space="preserve">So </w:t>
      </w:r>
      <w:r w:rsidR="00845839">
        <w:rPr>
          <w:rFonts w:asciiTheme="minorHAnsi" w:hAnsiTheme="minorHAnsi" w:cstheme="minorHAnsi"/>
        </w:rPr>
        <w:t xml:space="preserve">I went </w:t>
      </w:r>
      <w:r>
        <w:rPr>
          <w:rFonts w:asciiTheme="minorHAnsi" w:hAnsiTheme="minorHAnsi" w:cstheme="minorHAnsi"/>
        </w:rPr>
        <w:t xml:space="preserve">back to searching again.  Liu and Matthews (2005) confirmed other facts I found in the abstract: </w:t>
      </w:r>
      <w:r w:rsidR="002B448D">
        <w:rPr>
          <w:rFonts w:asciiTheme="minorHAnsi" w:hAnsiTheme="minorHAnsi" w:cstheme="minorHAnsi"/>
        </w:rPr>
        <w:t>that</w:t>
      </w:r>
      <w:r>
        <w:rPr>
          <w:rFonts w:asciiTheme="minorHAnsi" w:hAnsiTheme="minorHAnsi" w:cstheme="minorHAnsi"/>
        </w:rPr>
        <w:t xml:space="preserve"> </w:t>
      </w:r>
      <w:proofErr w:type="spellStart"/>
      <w:r>
        <w:rPr>
          <w:rFonts w:asciiTheme="minorHAnsi" w:hAnsiTheme="minorHAnsi" w:cstheme="minorHAnsi"/>
        </w:rPr>
        <w:t>Vygotsky</w:t>
      </w:r>
      <w:proofErr w:type="spellEnd"/>
      <w:r>
        <w:rPr>
          <w:rFonts w:asciiTheme="minorHAnsi" w:hAnsiTheme="minorHAnsi" w:cstheme="minorHAnsi"/>
        </w:rPr>
        <w:t xml:space="preserve"> se</w:t>
      </w:r>
      <w:r w:rsidR="002B448D">
        <w:rPr>
          <w:rFonts w:asciiTheme="minorHAnsi" w:hAnsiTheme="minorHAnsi" w:cstheme="minorHAnsi"/>
        </w:rPr>
        <w:t>es an</w:t>
      </w:r>
      <w:r>
        <w:rPr>
          <w:rFonts w:asciiTheme="minorHAnsi" w:hAnsiTheme="minorHAnsi" w:cstheme="minorHAnsi"/>
        </w:rPr>
        <w:t xml:space="preserve"> individual</w:t>
      </w:r>
      <w:r w:rsidR="002B448D">
        <w:rPr>
          <w:rFonts w:asciiTheme="minorHAnsi" w:hAnsiTheme="minorHAnsi" w:cstheme="minorHAnsi"/>
        </w:rPr>
        <w:t>’s</w:t>
      </w:r>
      <w:r>
        <w:rPr>
          <w:rFonts w:asciiTheme="minorHAnsi" w:hAnsiTheme="minorHAnsi" w:cstheme="minorHAnsi"/>
        </w:rPr>
        <w:t xml:space="preserve"> </w:t>
      </w:r>
      <w:r w:rsidR="002B448D">
        <w:rPr>
          <w:rFonts w:asciiTheme="minorHAnsi" w:hAnsiTheme="minorHAnsi" w:cstheme="minorHAnsi"/>
        </w:rPr>
        <w:t xml:space="preserve">cognitive </w:t>
      </w:r>
      <w:r>
        <w:rPr>
          <w:rFonts w:asciiTheme="minorHAnsi" w:hAnsiTheme="minorHAnsi" w:cstheme="minorHAnsi"/>
        </w:rPr>
        <w:t>development as being formed by the social arena in which they live</w:t>
      </w:r>
      <w:r w:rsidR="002B448D">
        <w:rPr>
          <w:rFonts w:asciiTheme="minorHAnsi" w:hAnsiTheme="minorHAnsi" w:cstheme="minorHAnsi"/>
        </w:rPr>
        <w:t xml:space="preserve"> and that individuals collaboratively shape their world.</w:t>
      </w:r>
    </w:p>
    <w:p w:rsidR="00F20B19" w:rsidRDefault="006A287F" w:rsidP="00FA65E4">
      <w:pPr>
        <w:rPr>
          <w:rFonts w:asciiTheme="minorHAnsi" w:hAnsiTheme="minorHAnsi" w:cstheme="minorHAnsi"/>
        </w:rPr>
      </w:pPr>
      <w:r>
        <w:rPr>
          <w:rFonts w:asciiTheme="minorHAnsi" w:hAnsiTheme="minorHAnsi" w:cstheme="minorHAnsi"/>
        </w:rPr>
        <w:t>Then I swit</w:t>
      </w:r>
      <w:r w:rsidR="00845839">
        <w:rPr>
          <w:rFonts w:asciiTheme="minorHAnsi" w:hAnsiTheme="minorHAnsi" w:cstheme="minorHAnsi"/>
        </w:rPr>
        <w:t xml:space="preserve">ched gears and searched for dictionary definitions in an </w:t>
      </w:r>
      <w:r w:rsidR="0025078E">
        <w:rPr>
          <w:rFonts w:asciiTheme="minorHAnsi" w:hAnsiTheme="minorHAnsi" w:cstheme="minorHAnsi"/>
        </w:rPr>
        <w:t xml:space="preserve">attempt to confirm </w:t>
      </w:r>
      <w:r w:rsidR="002B448D">
        <w:rPr>
          <w:rFonts w:asciiTheme="minorHAnsi" w:hAnsiTheme="minorHAnsi" w:cstheme="minorHAnsi"/>
        </w:rPr>
        <w:t>what “</w:t>
      </w:r>
      <w:r w:rsidR="002B448D" w:rsidRPr="00300041">
        <w:rPr>
          <w:rFonts w:asciiTheme="minorHAnsi" w:hAnsiTheme="minorHAnsi" w:cstheme="minorHAnsi"/>
        </w:rPr>
        <w:t xml:space="preserve">dialectical–materialist </w:t>
      </w:r>
      <w:r w:rsidR="002B448D">
        <w:rPr>
          <w:rFonts w:asciiTheme="minorHAnsi" w:hAnsiTheme="minorHAnsi" w:cstheme="minorHAnsi"/>
        </w:rPr>
        <w:t>theory of cognitive development” means.</w:t>
      </w:r>
      <w:r w:rsidR="00F94D09">
        <w:rPr>
          <w:rFonts w:asciiTheme="minorHAnsi" w:hAnsiTheme="minorHAnsi" w:cstheme="minorHAnsi"/>
        </w:rPr>
        <w:t xml:space="preserve">  Dialectical-materialist is “t</w:t>
      </w:r>
      <w:r w:rsidR="00F94D09" w:rsidRPr="00F94D09">
        <w:rPr>
          <w:rFonts w:asciiTheme="minorHAnsi" w:hAnsiTheme="minorHAnsi" w:cstheme="minorHAnsi"/>
        </w:rPr>
        <w:t xml:space="preserve">he </w:t>
      </w:r>
      <w:r w:rsidR="00F94D09" w:rsidRPr="00F94D09">
        <w:rPr>
          <w:rFonts w:asciiTheme="minorHAnsi" w:hAnsiTheme="minorHAnsi" w:cstheme="minorHAnsi"/>
        </w:rPr>
        <w:lastRenderedPageBreak/>
        <w:t>Marxist theory (adopted as the official philosophy of the Soviet communists) that political and historical events result from the conflict of social forces and are interpretable as a series of contradictions and their solutions. The conflict is s</w:t>
      </w:r>
      <w:r w:rsidR="00F94D09">
        <w:rPr>
          <w:rFonts w:asciiTheme="minorHAnsi" w:hAnsiTheme="minorHAnsi" w:cstheme="minorHAnsi"/>
        </w:rPr>
        <w:t>een as caused by material needs” (</w:t>
      </w:r>
      <w:hyperlink r:id="rId16" w:history="1">
        <w:r w:rsidR="00F94D09" w:rsidRPr="00E919DA">
          <w:rPr>
            <w:rStyle w:val="Hyperlink"/>
            <w:rFonts w:asciiTheme="minorHAnsi" w:hAnsiTheme="minorHAnsi" w:cstheme="minorHAnsi"/>
          </w:rPr>
          <w:t>https://oxforddictionaries.com/definition/english/dialectical-materialism</w:t>
        </w:r>
      </w:hyperlink>
      <w:r w:rsidR="00F94D09">
        <w:rPr>
          <w:rFonts w:asciiTheme="minorHAnsi" w:hAnsiTheme="minorHAnsi" w:cstheme="minorHAnsi"/>
        </w:rPr>
        <w:t>).   A theory is “</w:t>
      </w:r>
      <w:r w:rsidR="00F94D09" w:rsidRPr="00F94D09">
        <w:rPr>
          <w:rFonts w:asciiTheme="minorHAnsi" w:hAnsiTheme="minorHAnsi" w:cstheme="minorHAnsi"/>
        </w:rPr>
        <w:t>a supposition or a system of ideas intended to explain something</w:t>
      </w:r>
      <w:r w:rsidR="00F94D09">
        <w:rPr>
          <w:rFonts w:asciiTheme="minorHAnsi" w:hAnsiTheme="minorHAnsi" w:cstheme="minorHAnsi"/>
        </w:rPr>
        <w:t>” (</w:t>
      </w:r>
      <w:hyperlink r:id="rId17" w:history="1">
        <w:r w:rsidR="00F94D09" w:rsidRPr="00E919DA">
          <w:rPr>
            <w:rStyle w:val="Hyperlink"/>
            <w:rFonts w:asciiTheme="minorHAnsi" w:hAnsiTheme="minorHAnsi" w:cstheme="minorHAnsi"/>
          </w:rPr>
          <w:t>http://oxforddictionaries.com/definition/english/theory?q=theory</w:t>
        </w:r>
      </w:hyperlink>
      <w:r w:rsidR="00F94D09">
        <w:rPr>
          <w:rFonts w:asciiTheme="minorHAnsi" w:hAnsiTheme="minorHAnsi" w:cstheme="minorHAnsi"/>
        </w:rPr>
        <w:t>).  Cognition is “</w:t>
      </w:r>
      <w:r w:rsidR="00F94D09" w:rsidRPr="00F94D09">
        <w:rPr>
          <w:rFonts w:asciiTheme="minorHAnsi" w:hAnsiTheme="minorHAnsi" w:cstheme="minorHAnsi"/>
        </w:rPr>
        <w:t>the mental action or process of acquiring knowledge and understanding through thou</w:t>
      </w:r>
      <w:r w:rsidR="00F94D09">
        <w:rPr>
          <w:rFonts w:asciiTheme="minorHAnsi" w:hAnsiTheme="minorHAnsi" w:cstheme="minorHAnsi"/>
        </w:rPr>
        <w:t>ght, experience, and the senses” (</w:t>
      </w:r>
      <w:hyperlink r:id="rId18" w:history="1">
        <w:r w:rsidR="00F94D09" w:rsidRPr="00E919DA">
          <w:rPr>
            <w:rStyle w:val="Hyperlink"/>
            <w:rFonts w:asciiTheme="minorHAnsi" w:hAnsiTheme="minorHAnsi" w:cstheme="minorHAnsi"/>
          </w:rPr>
          <w:t>http://oxforddictionaries.com/definition/english/cognition?q=cognition</w:t>
        </w:r>
      </w:hyperlink>
      <w:r w:rsidR="00F94D09">
        <w:rPr>
          <w:rFonts w:asciiTheme="minorHAnsi" w:hAnsiTheme="minorHAnsi" w:cstheme="minorHAnsi"/>
        </w:rPr>
        <w:t>).</w:t>
      </w:r>
    </w:p>
    <w:p w:rsidR="00F94D09" w:rsidRPr="00F20B19" w:rsidRDefault="00F94D09" w:rsidP="00FA65E4">
      <w:pPr>
        <w:rPr>
          <w:rFonts w:asciiTheme="minorHAnsi" w:hAnsiTheme="minorHAnsi" w:cstheme="minorHAnsi"/>
        </w:rPr>
      </w:pPr>
      <w:proofErr w:type="spellStart"/>
      <w:r>
        <w:rPr>
          <w:rFonts w:asciiTheme="minorHAnsi" w:hAnsiTheme="minorHAnsi" w:cstheme="minorHAnsi"/>
        </w:rPr>
        <w:t>Vygotsky’s</w:t>
      </w:r>
      <w:proofErr w:type="spellEnd"/>
      <w:r>
        <w:rPr>
          <w:rFonts w:asciiTheme="minorHAnsi" w:hAnsiTheme="minorHAnsi" w:cstheme="minorHAnsi"/>
        </w:rPr>
        <w:t xml:space="preserve"> explanation could be said to be about mental process of acquiring knowledge through resolving the </w:t>
      </w:r>
      <w:r w:rsidR="0025078E">
        <w:rPr>
          <w:rFonts w:asciiTheme="minorHAnsi" w:hAnsiTheme="minorHAnsi" w:cstheme="minorHAnsi"/>
        </w:rPr>
        <w:t>conflict of material needs in one’s social context.</w:t>
      </w:r>
    </w:p>
    <w:p w:rsidR="00FA65E4" w:rsidRPr="007317EE" w:rsidRDefault="00FA65E4" w:rsidP="00FA65E4">
      <w:pPr>
        <w:autoSpaceDE w:val="0"/>
        <w:autoSpaceDN w:val="0"/>
        <w:adjustRightInd w:val="0"/>
        <w:spacing w:after="0" w:line="240" w:lineRule="auto"/>
        <w:rPr>
          <w:rFonts w:asciiTheme="minorHAnsi" w:hAnsiTheme="minorHAnsi" w:cstheme="minorHAnsi"/>
          <w:b/>
        </w:rPr>
      </w:pPr>
      <w:r w:rsidRPr="007317EE">
        <w:rPr>
          <w:rFonts w:asciiTheme="minorHAnsi" w:hAnsiTheme="minorHAnsi" w:cstheme="minorHAnsi"/>
          <w:b/>
        </w:rPr>
        <w:t>REFERENCES</w:t>
      </w:r>
    </w:p>
    <w:p w:rsidR="00FA65E4" w:rsidRDefault="002B448D" w:rsidP="00FA65E4">
      <w:pPr>
        <w:rPr>
          <w:rFonts w:asciiTheme="minorHAnsi" w:hAnsiTheme="minorHAnsi" w:cstheme="minorHAnsi"/>
        </w:rPr>
      </w:pPr>
      <w:r>
        <w:rPr>
          <w:rFonts w:asciiTheme="minorHAnsi" w:hAnsiTheme="minorHAnsi" w:cstheme="minorHAnsi"/>
        </w:rPr>
        <w:br/>
      </w:r>
      <w:proofErr w:type="gramStart"/>
      <w:r w:rsidR="00FA65E4" w:rsidRPr="00FA65E4">
        <w:rPr>
          <w:rFonts w:asciiTheme="minorHAnsi" w:hAnsiTheme="minorHAnsi" w:cstheme="minorHAnsi"/>
        </w:rPr>
        <w:t>Anderson, T. (2009) Social Networking in Education.</w:t>
      </w:r>
      <w:proofErr w:type="gramEnd"/>
      <w:r w:rsidR="00FA65E4" w:rsidRPr="00FA65E4">
        <w:rPr>
          <w:rFonts w:asciiTheme="minorHAnsi" w:hAnsiTheme="minorHAnsi" w:cstheme="minorHAnsi"/>
        </w:rPr>
        <w:t xml:space="preserve"> </w:t>
      </w:r>
      <w:proofErr w:type="gramStart"/>
      <w:r w:rsidR="00FA65E4" w:rsidRPr="00FA65E4">
        <w:rPr>
          <w:rFonts w:asciiTheme="minorHAnsi" w:hAnsiTheme="minorHAnsi" w:cstheme="minorHAnsi"/>
        </w:rPr>
        <w:t>A draft paper to STRIDE handbook for The Indira Gandhi National Open University (IGNOU).</w:t>
      </w:r>
      <w:proofErr w:type="gramEnd"/>
      <w:r w:rsidR="00FA65E4" w:rsidRPr="00FA65E4">
        <w:rPr>
          <w:rFonts w:asciiTheme="minorHAnsi" w:hAnsiTheme="minorHAnsi" w:cstheme="minorHAnsi"/>
        </w:rPr>
        <w:t xml:space="preserve"> Retrieved: April 27, 2009, from </w:t>
      </w:r>
      <w:r w:rsidR="00FA65E4" w:rsidRPr="002B448D">
        <w:rPr>
          <w:rFonts w:asciiTheme="minorHAnsi" w:hAnsiTheme="minorHAnsi" w:cstheme="minorHAnsi"/>
        </w:rPr>
        <w:t>http://terrya.edublogs.org/2009/04/28/social-networking-chapter/</w:t>
      </w:r>
    </w:p>
    <w:p w:rsidR="006A287F" w:rsidRDefault="006A287F" w:rsidP="006A287F">
      <w:pPr>
        <w:rPr>
          <w:rFonts w:asciiTheme="minorHAnsi" w:hAnsiTheme="minorHAnsi" w:cstheme="minorHAnsi"/>
        </w:rPr>
      </w:pPr>
      <w:proofErr w:type="gramStart"/>
      <w:r w:rsidRPr="006A287F">
        <w:rPr>
          <w:rFonts w:asciiTheme="minorHAnsi" w:hAnsiTheme="minorHAnsi" w:cstheme="minorHAnsi"/>
        </w:rPr>
        <w:t>Liu, C., &amp; M</w:t>
      </w:r>
      <w:r>
        <w:rPr>
          <w:rFonts w:asciiTheme="minorHAnsi" w:hAnsiTheme="minorHAnsi" w:cstheme="minorHAnsi"/>
        </w:rPr>
        <w:t>atthews, R. (2005).</w:t>
      </w:r>
      <w:proofErr w:type="gramEnd"/>
      <w:r>
        <w:rPr>
          <w:rFonts w:asciiTheme="minorHAnsi" w:hAnsiTheme="minorHAnsi" w:cstheme="minorHAnsi"/>
        </w:rPr>
        <w:t xml:space="preserve"> </w:t>
      </w:r>
      <w:proofErr w:type="spellStart"/>
      <w:r>
        <w:rPr>
          <w:rFonts w:asciiTheme="minorHAnsi" w:hAnsiTheme="minorHAnsi" w:cstheme="minorHAnsi"/>
        </w:rPr>
        <w:t>Vygotsky's</w:t>
      </w:r>
      <w:proofErr w:type="spellEnd"/>
      <w:r>
        <w:rPr>
          <w:rFonts w:asciiTheme="minorHAnsi" w:hAnsiTheme="minorHAnsi" w:cstheme="minorHAnsi"/>
        </w:rPr>
        <w:t xml:space="preserve"> philosophy: Constructivism and its criticisms e</w:t>
      </w:r>
      <w:r w:rsidRPr="006A287F">
        <w:rPr>
          <w:rFonts w:asciiTheme="minorHAnsi" w:hAnsiTheme="minorHAnsi" w:cstheme="minorHAnsi"/>
        </w:rPr>
        <w:t xml:space="preserve">xamined. </w:t>
      </w:r>
      <w:r w:rsidRPr="006A287F">
        <w:rPr>
          <w:rFonts w:asciiTheme="minorHAnsi" w:hAnsiTheme="minorHAnsi" w:cstheme="minorHAnsi"/>
          <w:i/>
        </w:rPr>
        <w:t>International Education Journal, 6</w:t>
      </w:r>
      <w:r w:rsidR="002B448D">
        <w:rPr>
          <w:rFonts w:asciiTheme="minorHAnsi" w:hAnsiTheme="minorHAnsi" w:cstheme="minorHAnsi"/>
        </w:rPr>
        <w:t xml:space="preserve">(3), 386-399.  Retrieved from </w:t>
      </w:r>
      <w:r w:rsidR="0025078E" w:rsidRPr="00845839">
        <w:rPr>
          <w:rFonts w:asciiTheme="minorHAnsi" w:hAnsiTheme="minorHAnsi" w:cstheme="minorHAnsi"/>
        </w:rPr>
        <w:t>http://www.eric.ed.gov/PDFS/EJ854992.pdf</w:t>
      </w:r>
    </w:p>
    <w:p w:rsidR="00FA65E4" w:rsidRDefault="00FA65E4" w:rsidP="00FA65E4">
      <w:pPr>
        <w:rPr>
          <w:rFonts w:asciiTheme="minorHAnsi" w:hAnsiTheme="minorHAnsi" w:cstheme="minorHAnsi"/>
        </w:rPr>
      </w:pPr>
      <w:proofErr w:type="spellStart"/>
      <w:r w:rsidRPr="00FA65E4">
        <w:rPr>
          <w:rFonts w:asciiTheme="minorHAnsi" w:hAnsiTheme="minorHAnsi" w:cstheme="minorHAnsi"/>
        </w:rPr>
        <w:t>Vygotsky</w:t>
      </w:r>
      <w:proofErr w:type="spellEnd"/>
      <w:r w:rsidRPr="00FA65E4">
        <w:rPr>
          <w:rFonts w:asciiTheme="minorHAnsi" w:hAnsiTheme="minorHAnsi" w:cstheme="minorHAnsi"/>
        </w:rPr>
        <w:t xml:space="preserve">, L. (1978). </w:t>
      </w:r>
      <w:proofErr w:type="gramStart"/>
      <w:r w:rsidRPr="00FA65E4">
        <w:rPr>
          <w:rFonts w:asciiTheme="minorHAnsi" w:hAnsiTheme="minorHAnsi" w:cstheme="minorHAnsi"/>
        </w:rPr>
        <w:t>Mind in society: The development of higher psychological processes.</w:t>
      </w:r>
      <w:proofErr w:type="gramEnd"/>
      <w:r>
        <w:rPr>
          <w:rFonts w:asciiTheme="minorHAnsi" w:hAnsiTheme="minorHAnsi" w:cstheme="minorHAnsi"/>
        </w:rPr>
        <w:t xml:space="preserve"> </w:t>
      </w:r>
      <w:r w:rsidRPr="00FA65E4">
        <w:rPr>
          <w:rFonts w:asciiTheme="minorHAnsi" w:hAnsiTheme="minorHAnsi" w:cstheme="minorHAnsi"/>
        </w:rPr>
        <w:t>Cambridge: Harvard University Press.</w:t>
      </w:r>
    </w:p>
    <w:p w:rsidR="00C25FCF" w:rsidRDefault="00C25FCF">
      <w:pPr>
        <w:rPr>
          <w:rFonts w:asciiTheme="minorHAnsi" w:hAnsiTheme="minorHAnsi" w:cstheme="minorHAnsi"/>
        </w:rPr>
      </w:pPr>
      <w:r>
        <w:rPr>
          <w:rFonts w:asciiTheme="minorHAnsi" w:hAnsiTheme="minorHAnsi"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7D5C0E" w:rsidTr="00F94D09">
        <w:tc>
          <w:tcPr>
            <w:tcW w:w="2898" w:type="dxa"/>
          </w:tcPr>
          <w:p w:rsidR="007D5C0E" w:rsidRDefault="007D5C0E" w:rsidP="00F94D09">
            <w:pPr>
              <w:pStyle w:val="Heading2"/>
              <w:outlineLvl w:val="1"/>
            </w:pPr>
            <w:r>
              <w:lastRenderedPageBreak/>
              <w:t>Entry Title/Number</w:t>
            </w:r>
          </w:p>
        </w:tc>
        <w:tc>
          <w:tcPr>
            <w:tcW w:w="6678" w:type="dxa"/>
          </w:tcPr>
          <w:p w:rsidR="007D5C0E" w:rsidRPr="008E592C" w:rsidRDefault="007D5C0E" w:rsidP="00F94D09">
            <w:pPr>
              <w:pStyle w:val="Heading2"/>
              <w:outlineLvl w:val="1"/>
              <w:rPr>
                <w:b w:val="0"/>
              </w:rPr>
            </w:pPr>
            <w:r>
              <w:rPr>
                <w:b w:val="0"/>
                <w:color w:val="000000" w:themeColor="text1"/>
              </w:rPr>
              <w:t>The Torah, Shovels and OER (#4)</w:t>
            </w:r>
          </w:p>
        </w:tc>
      </w:tr>
      <w:tr w:rsidR="007D5C0E" w:rsidTr="00F94D09">
        <w:tc>
          <w:tcPr>
            <w:tcW w:w="2898" w:type="dxa"/>
          </w:tcPr>
          <w:p w:rsidR="007D5C0E" w:rsidRDefault="007D5C0E" w:rsidP="00F94D09">
            <w:pPr>
              <w:pStyle w:val="Heading2"/>
              <w:outlineLvl w:val="1"/>
            </w:pPr>
            <w:r>
              <w:t>Date</w:t>
            </w:r>
          </w:p>
        </w:tc>
        <w:tc>
          <w:tcPr>
            <w:tcW w:w="6678" w:type="dxa"/>
          </w:tcPr>
          <w:p w:rsidR="007D5C0E" w:rsidRPr="008E592C" w:rsidRDefault="005A4702" w:rsidP="00F94D09">
            <w:pPr>
              <w:pStyle w:val="Heading2"/>
              <w:outlineLvl w:val="1"/>
              <w:rPr>
                <w:b w:val="0"/>
                <w:color w:val="000000" w:themeColor="text1"/>
              </w:rPr>
            </w:pPr>
            <w:r>
              <w:rPr>
                <w:b w:val="0"/>
                <w:color w:val="000000" w:themeColor="text1"/>
              </w:rPr>
              <w:t>26</w:t>
            </w:r>
            <w:r w:rsidR="007D5C0E">
              <w:rPr>
                <w:b w:val="0"/>
                <w:color w:val="000000" w:themeColor="text1"/>
              </w:rPr>
              <w:t>-June-2013</w:t>
            </w:r>
          </w:p>
        </w:tc>
      </w:tr>
      <w:tr w:rsidR="007D5C0E" w:rsidTr="00F94D09">
        <w:tc>
          <w:tcPr>
            <w:tcW w:w="2898" w:type="dxa"/>
          </w:tcPr>
          <w:p w:rsidR="007D5C0E" w:rsidRDefault="007D5C0E" w:rsidP="00F94D09">
            <w:pPr>
              <w:pStyle w:val="Heading2"/>
              <w:outlineLvl w:val="1"/>
            </w:pPr>
            <w:r>
              <w:t>Module/Week</w:t>
            </w:r>
          </w:p>
        </w:tc>
        <w:tc>
          <w:tcPr>
            <w:tcW w:w="6678" w:type="dxa"/>
          </w:tcPr>
          <w:p w:rsidR="007D5C0E" w:rsidRPr="008E592C" w:rsidRDefault="007D5C0E" w:rsidP="00F94D09">
            <w:pPr>
              <w:pStyle w:val="Heading2"/>
              <w:outlineLvl w:val="1"/>
              <w:rPr>
                <w:b w:val="0"/>
                <w:color w:val="000000" w:themeColor="text1"/>
              </w:rPr>
            </w:pPr>
            <w:r>
              <w:rPr>
                <w:b w:val="0"/>
                <w:color w:val="000000" w:themeColor="text1"/>
              </w:rPr>
              <w:t>Module 3, OMDE603</w:t>
            </w:r>
          </w:p>
        </w:tc>
      </w:tr>
      <w:tr w:rsidR="007D5C0E" w:rsidTr="00F94D09">
        <w:tc>
          <w:tcPr>
            <w:tcW w:w="2898" w:type="dxa"/>
          </w:tcPr>
          <w:p w:rsidR="007D5C0E" w:rsidRDefault="007D5C0E" w:rsidP="00F94D09">
            <w:pPr>
              <w:pStyle w:val="Heading2"/>
              <w:outlineLvl w:val="1"/>
            </w:pPr>
            <w:r>
              <w:t>Category</w:t>
            </w:r>
            <w:r w:rsidR="00C25FCF">
              <w:t xml:space="preserve"> (</w:t>
            </w:r>
            <w:r w:rsidR="007317EE">
              <w:t>Tag</w:t>
            </w:r>
            <w:r w:rsidR="00C25FCF">
              <w:t>)</w:t>
            </w:r>
          </w:p>
        </w:tc>
        <w:tc>
          <w:tcPr>
            <w:tcW w:w="6678" w:type="dxa"/>
          </w:tcPr>
          <w:p w:rsidR="007D5C0E" w:rsidRDefault="007D5C0E" w:rsidP="00F94D09">
            <w:pPr>
              <w:pStyle w:val="Heading2"/>
              <w:outlineLvl w:val="1"/>
              <w:rPr>
                <w:b w:val="0"/>
                <w:color w:val="000000" w:themeColor="text1"/>
              </w:rPr>
            </w:pPr>
            <w:r>
              <w:rPr>
                <w:b w:val="0"/>
                <w:color w:val="000000" w:themeColor="text1"/>
              </w:rPr>
              <w:t>DE Practice</w:t>
            </w:r>
            <w:r w:rsidR="00C25FCF">
              <w:rPr>
                <w:b w:val="0"/>
                <w:color w:val="000000" w:themeColor="text1"/>
              </w:rPr>
              <w:t xml:space="preserve"> (</w:t>
            </w:r>
            <w:r w:rsidR="007317EE">
              <w:rPr>
                <w:b w:val="0"/>
                <w:color w:val="000000" w:themeColor="text1"/>
              </w:rPr>
              <w:t>OER</w:t>
            </w:r>
            <w:r w:rsidR="00C25FCF">
              <w:rPr>
                <w:b w:val="0"/>
                <w:color w:val="000000" w:themeColor="text1"/>
              </w:rPr>
              <w:t>)</w:t>
            </w:r>
          </w:p>
        </w:tc>
      </w:tr>
      <w:tr w:rsidR="007D5C0E" w:rsidTr="00F94D09">
        <w:tc>
          <w:tcPr>
            <w:tcW w:w="9576" w:type="dxa"/>
            <w:gridSpan w:val="2"/>
          </w:tcPr>
          <w:p w:rsidR="007D5C0E" w:rsidRPr="008E592C" w:rsidRDefault="007D5C0E" w:rsidP="00F94D09">
            <w:pPr>
              <w:pStyle w:val="Heading2"/>
              <w:outlineLvl w:val="1"/>
              <w:rPr>
                <w:b w:val="0"/>
                <w:color w:val="000000" w:themeColor="text1"/>
              </w:rPr>
            </w:pPr>
          </w:p>
        </w:tc>
      </w:tr>
    </w:tbl>
    <w:p w:rsidR="00654371" w:rsidRDefault="00654371" w:rsidP="00654371">
      <w:pPr>
        <w:autoSpaceDE w:val="0"/>
        <w:autoSpaceDN w:val="0"/>
        <w:adjustRightInd w:val="0"/>
        <w:spacing w:after="0" w:line="240" w:lineRule="auto"/>
        <w:ind w:left="720" w:right="720"/>
        <w:rPr>
          <w:rFonts w:asciiTheme="minorHAnsi" w:hAnsiTheme="minorHAnsi" w:cstheme="minorHAnsi"/>
        </w:rPr>
      </w:pPr>
      <w:r w:rsidRPr="00A656A7">
        <w:rPr>
          <w:rFonts w:asciiTheme="minorHAnsi" w:hAnsiTheme="minorHAnsi" w:cstheme="minorHAnsi"/>
        </w:rPr>
        <w:t>Does every single student come out of</w:t>
      </w:r>
      <w:r>
        <w:rPr>
          <w:rFonts w:asciiTheme="minorHAnsi" w:hAnsiTheme="minorHAnsi" w:cstheme="minorHAnsi"/>
        </w:rPr>
        <w:t xml:space="preserve"> </w:t>
      </w:r>
      <w:r w:rsidRPr="00A656A7">
        <w:rPr>
          <w:rFonts w:asciiTheme="minorHAnsi" w:hAnsiTheme="minorHAnsi" w:cstheme="minorHAnsi"/>
        </w:rPr>
        <w:t>a class in possession of the knowledge</w:t>
      </w:r>
      <w:r>
        <w:rPr>
          <w:rFonts w:asciiTheme="minorHAnsi" w:hAnsiTheme="minorHAnsi" w:cstheme="minorHAnsi"/>
        </w:rPr>
        <w:t xml:space="preserve"> </w:t>
      </w:r>
      <w:r w:rsidRPr="00A656A7">
        <w:rPr>
          <w:rFonts w:asciiTheme="minorHAnsi" w:hAnsiTheme="minorHAnsi" w:cstheme="minorHAnsi"/>
        </w:rPr>
        <w:t>and skills the teacher tried to share?</w:t>
      </w:r>
      <w:r w:rsidR="00BD5940">
        <w:rPr>
          <w:rFonts w:asciiTheme="minorHAnsi" w:hAnsiTheme="minorHAnsi" w:cstheme="minorHAnsi"/>
        </w:rPr>
        <w:t xml:space="preserve"> </w:t>
      </w:r>
      <w:r w:rsidRPr="00A656A7">
        <w:rPr>
          <w:rFonts w:asciiTheme="minorHAnsi" w:hAnsiTheme="minorHAnsi" w:cstheme="minorHAnsi"/>
        </w:rPr>
        <w:t xml:space="preserve"> In</w:t>
      </w:r>
      <w:r>
        <w:rPr>
          <w:rFonts w:asciiTheme="minorHAnsi" w:hAnsiTheme="minorHAnsi" w:cstheme="minorHAnsi"/>
        </w:rPr>
        <w:t xml:space="preserve"> </w:t>
      </w:r>
      <w:r w:rsidRPr="00A656A7">
        <w:rPr>
          <w:rFonts w:asciiTheme="minorHAnsi" w:hAnsiTheme="minorHAnsi" w:cstheme="minorHAnsi"/>
        </w:rPr>
        <w:t>other words, is the teacher a successful</w:t>
      </w:r>
      <w:r>
        <w:rPr>
          <w:rFonts w:asciiTheme="minorHAnsi" w:hAnsiTheme="minorHAnsi" w:cstheme="minorHAnsi"/>
        </w:rPr>
        <w:t xml:space="preserve"> </w:t>
      </w:r>
      <w:r w:rsidRPr="00A656A7">
        <w:rPr>
          <w:rFonts w:asciiTheme="minorHAnsi" w:hAnsiTheme="minorHAnsi" w:cstheme="minorHAnsi"/>
        </w:rPr>
        <w:t xml:space="preserve">sharer? </w:t>
      </w:r>
      <w:r w:rsidR="00BD5940">
        <w:rPr>
          <w:rFonts w:asciiTheme="minorHAnsi" w:hAnsiTheme="minorHAnsi" w:cstheme="minorHAnsi"/>
        </w:rPr>
        <w:t xml:space="preserve"> </w:t>
      </w:r>
      <w:r w:rsidRPr="00A656A7">
        <w:rPr>
          <w:rFonts w:asciiTheme="minorHAnsi" w:hAnsiTheme="minorHAnsi" w:cstheme="minorHAnsi"/>
        </w:rPr>
        <w:t>If so, then the teacher is a successful</w:t>
      </w:r>
      <w:r>
        <w:rPr>
          <w:rFonts w:asciiTheme="minorHAnsi" w:hAnsiTheme="minorHAnsi" w:cstheme="minorHAnsi"/>
        </w:rPr>
        <w:t xml:space="preserve"> </w:t>
      </w:r>
      <w:r w:rsidRPr="00A656A7">
        <w:rPr>
          <w:rFonts w:asciiTheme="minorHAnsi" w:hAnsiTheme="minorHAnsi" w:cstheme="minorHAnsi"/>
        </w:rPr>
        <w:t>educator.</w:t>
      </w:r>
      <w:r w:rsidR="00BD5940">
        <w:rPr>
          <w:rFonts w:asciiTheme="minorHAnsi" w:hAnsiTheme="minorHAnsi" w:cstheme="minorHAnsi"/>
        </w:rPr>
        <w:t xml:space="preserve"> </w:t>
      </w:r>
      <w:r w:rsidRPr="00A656A7">
        <w:rPr>
          <w:rFonts w:asciiTheme="minorHAnsi" w:hAnsiTheme="minorHAnsi" w:cstheme="minorHAnsi"/>
        </w:rPr>
        <w:t xml:space="preserve"> If attempts at sharing</w:t>
      </w:r>
      <w:r>
        <w:rPr>
          <w:rFonts w:asciiTheme="minorHAnsi" w:hAnsiTheme="minorHAnsi" w:cstheme="minorHAnsi"/>
        </w:rPr>
        <w:t xml:space="preserve"> </w:t>
      </w:r>
      <w:r w:rsidRPr="00A656A7">
        <w:rPr>
          <w:rFonts w:asciiTheme="minorHAnsi" w:hAnsiTheme="minorHAnsi" w:cstheme="minorHAnsi"/>
        </w:rPr>
        <w:t>fail, then the teacher is a poor educator</w:t>
      </w:r>
      <w:r>
        <w:rPr>
          <w:rFonts w:asciiTheme="minorHAnsi" w:hAnsiTheme="minorHAnsi" w:cstheme="minorHAnsi"/>
        </w:rPr>
        <w:t xml:space="preserve">.  </w:t>
      </w:r>
      <w:r w:rsidRPr="00A656A7">
        <w:rPr>
          <w:rFonts w:asciiTheme="minorHAnsi" w:hAnsiTheme="minorHAnsi" w:cstheme="minorHAnsi"/>
        </w:rPr>
        <w:t xml:space="preserve">Education is sharing. </w:t>
      </w:r>
      <w:r w:rsidR="00BD5940">
        <w:rPr>
          <w:rFonts w:asciiTheme="minorHAnsi" w:hAnsiTheme="minorHAnsi" w:cstheme="minorHAnsi"/>
        </w:rPr>
        <w:t xml:space="preserve"> </w:t>
      </w:r>
      <w:r w:rsidRPr="00A656A7">
        <w:rPr>
          <w:rFonts w:asciiTheme="minorHAnsi" w:hAnsiTheme="minorHAnsi" w:cstheme="minorHAnsi"/>
        </w:rPr>
        <w:t>Education is about being op</w:t>
      </w:r>
      <w:r>
        <w:rPr>
          <w:rFonts w:asciiTheme="minorHAnsi" w:hAnsiTheme="minorHAnsi" w:cstheme="minorHAnsi"/>
        </w:rPr>
        <w:t>en (Wiley, 2010, p. 16)</w:t>
      </w:r>
    </w:p>
    <w:p w:rsidR="00654371" w:rsidRDefault="00654371" w:rsidP="007D5C0E">
      <w:pPr>
        <w:rPr>
          <w:rFonts w:asciiTheme="minorHAnsi" w:hAnsiTheme="minorHAnsi" w:cstheme="minorHAnsi"/>
        </w:rPr>
      </w:pPr>
    </w:p>
    <w:p w:rsidR="007317EE" w:rsidRDefault="007317EE" w:rsidP="007317EE">
      <w:pPr>
        <w:spacing w:before="100" w:beforeAutospacing="1" w:after="100" w:afterAutospacing="1"/>
        <w:jc w:val="center"/>
        <w:rPr>
          <w:rFonts w:ascii="Calibri" w:hAnsi="Calibri" w:cs="Calibri"/>
          <w:sz w:val="27"/>
          <w:szCs w:val="27"/>
        </w:rPr>
      </w:pPr>
      <w:r>
        <w:rPr>
          <w:rFonts w:ascii="Calibri" w:hAnsi="Calibri" w:cs="Calibri"/>
          <w:noProof/>
          <w:sz w:val="27"/>
          <w:szCs w:val="27"/>
        </w:rPr>
        <w:drawing>
          <wp:inline distT="0" distB="0" distL="0" distR="0">
            <wp:extent cx="2926080" cy="2084832"/>
            <wp:effectExtent l="0" t="0" r="7620" b="0"/>
            <wp:docPr id="5" name="Picture 5" descr="C:\Users\deitschj\AppData\Local\Microsoft\Windows\Temporary Internet Files\Content.IE5\7UY7DYZ7\MP9003869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itschj\AppData\Local\Microsoft\Windows\Temporary Internet Files\Content.IE5\7UY7DYZ7\MP900386975[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6080" cy="2084832"/>
                    </a:xfrm>
                    <a:prstGeom prst="rect">
                      <a:avLst/>
                    </a:prstGeom>
                    <a:noFill/>
                    <a:ln>
                      <a:noFill/>
                    </a:ln>
                  </pic:spPr>
                </pic:pic>
              </a:graphicData>
            </a:graphic>
          </wp:inline>
        </w:drawing>
      </w:r>
    </w:p>
    <w:p w:rsidR="007317EE" w:rsidRDefault="007317EE" w:rsidP="0036282D">
      <w:pPr>
        <w:spacing w:before="100" w:beforeAutospacing="1" w:after="100" w:afterAutospacing="1"/>
        <w:rPr>
          <w:rFonts w:ascii="Calibri" w:hAnsi="Calibri" w:cs="Calibri"/>
          <w:sz w:val="27"/>
          <w:szCs w:val="27"/>
        </w:rPr>
      </w:pPr>
    </w:p>
    <w:p w:rsidR="0036282D" w:rsidRPr="007317EE" w:rsidRDefault="0036282D" w:rsidP="0036282D">
      <w:pPr>
        <w:spacing w:before="100" w:beforeAutospacing="1" w:after="100" w:afterAutospacing="1"/>
        <w:rPr>
          <w:rFonts w:asciiTheme="minorHAnsi" w:hAnsiTheme="minorHAnsi" w:cstheme="minorHAnsi"/>
        </w:rPr>
      </w:pPr>
      <w:r w:rsidRPr="007317EE">
        <w:rPr>
          <w:rFonts w:asciiTheme="minorHAnsi" w:hAnsiTheme="minorHAnsi" w:cstheme="minorHAnsi"/>
        </w:rPr>
        <w:t xml:space="preserve">When my husband and I met and fell in love, we embarked on a journey of discovery – discovery of each other and our lives prior to meeting each other.  He told me a story about his great-grandfather helping tutor him for his Bar Mitzvah.  A Bar </w:t>
      </w:r>
      <w:proofErr w:type="spellStart"/>
      <w:r w:rsidRPr="007317EE">
        <w:rPr>
          <w:rFonts w:asciiTheme="minorHAnsi" w:hAnsiTheme="minorHAnsi" w:cstheme="minorHAnsi"/>
        </w:rPr>
        <w:t>Mitvah</w:t>
      </w:r>
      <w:proofErr w:type="spellEnd"/>
      <w:r w:rsidRPr="007317EE">
        <w:rPr>
          <w:rFonts w:asciiTheme="minorHAnsi" w:hAnsiTheme="minorHAnsi" w:cstheme="minorHAnsi"/>
        </w:rPr>
        <w:t xml:space="preserve"> is a ceremony that shows to their community that a Hebrew child has studied God's Laws and is ready to be responsible for their own actions. In the community's eyes and in God's eyes that the child is an ignorant child no longer but an adult.  One of the sayings he shared with me from his great-grandfather is that “The Torah is not a shovel.” </w:t>
      </w:r>
    </w:p>
    <w:p w:rsidR="00A4423F" w:rsidRPr="007317EE" w:rsidRDefault="00A4423F" w:rsidP="007D5C0E">
      <w:pPr>
        <w:rPr>
          <w:rFonts w:asciiTheme="minorHAnsi" w:hAnsiTheme="minorHAnsi" w:cstheme="minorHAnsi"/>
        </w:rPr>
      </w:pPr>
      <w:r w:rsidRPr="007317EE">
        <w:rPr>
          <w:rFonts w:asciiTheme="minorHAnsi" w:hAnsiTheme="minorHAnsi" w:cstheme="minorHAnsi"/>
        </w:rPr>
        <w:t xml:space="preserve">A Rabbi would not treat his religious practices of training </w:t>
      </w:r>
      <w:r w:rsidR="003D5FFF" w:rsidRPr="007317EE">
        <w:rPr>
          <w:rFonts w:asciiTheme="minorHAnsi" w:hAnsiTheme="minorHAnsi" w:cstheme="minorHAnsi"/>
        </w:rPr>
        <w:t xml:space="preserve">young people about the Torah for a wage.  This could degrade his religious practice, a practice that a Rabbi is called to, </w:t>
      </w:r>
      <w:r w:rsidR="00BD5940" w:rsidRPr="007317EE">
        <w:rPr>
          <w:rFonts w:asciiTheme="minorHAnsi" w:hAnsiTheme="minorHAnsi" w:cstheme="minorHAnsi"/>
        </w:rPr>
        <w:t>a practice he would do for free, and a</w:t>
      </w:r>
      <w:r w:rsidR="003D5FFF" w:rsidRPr="007317EE">
        <w:rPr>
          <w:rFonts w:asciiTheme="minorHAnsi" w:hAnsiTheme="minorHAnsi" w:cstheme="minorHAnsi"/>
        </w:rPr>
        <w:t xml:space="preserve"> practice that </w:t>
      </w:r>
      <w:r w:rsidR="00BD5940" w:rsidRPr="007317EE">
        <w:rPr>
          <w:rFonts w:asciiTheme="minorHAnsi" w:hAnsiTheme="minorHAnsi" w:cstheme="minorHAnsi"/>
        </w:rPr>
        <w:t>is</w:t>
      </w:r>
      <w:r w:rsidR="003D5FFF" w:rsidRPr="007317EE">
        <w:rPr>
          <w:rFonts w:asciiTheme="minorHAnsi" w:hAnsiTheme="minorHAnsi" w:cstheme="minorHAnsi"/>
        </w:rPr>
        <w:t xml:space="preserve"> a pleasure</w:t>
      </w:r>
      <w:r w:rsidR="00BD5940" w:rsidRPr="007317EE">
        <w:rPr>
          <w:rFonts w:asciiTheme="minorHAnsi" w:hAnsiTheme="minorHAnsi" w:cstheme="minorHAnsi"/>
        </w:rPr>
        <w:t xml:space="preserve"> as it could make someone else’s life better</w:t>
      </w:r>
      <w:r w:rsidR="003D5FFF" w:rsidRPr="007317EE">
        <w:rPr>
          <w:rFonts w:asciiTheme="minorHAnsi" w:hAnsiTheme="minorHAnsi" w:cstheme="minorHAnsi"/>
        </w:rPr>
        <w:t xml:space="preserve">.  </w:t>
      </w:r>
      <w:r w:rsidR="003D5FFF" w:rsidRPr="007317EE">
        <w:rPr>
          <w:rFonts w:asciiTheme="minorHAnsi" w:hAnsiTheme="minorHAnsi" w:cstheme="minorHAnsi"/>
        </w:rPr>
        <w:lastRenderedPageBreak/>
        <w:t>It would reduce the word of God to a chore, a job, like being a ditch digger.  The Torah is handled with awe</w:t>
      </w:r>
      <w:r w:rsidR="00680FB0" w:rsidRPr="007317EE">
        <w:rPr>
          <w:rFonts w:asciiTheme="minorHAnsi" w:hAnsiTheme="minorHAnsi" w:cstheme="minorHAnsi"/>
        </w:rPr>
        <w:t>, joy</w:t>
      </w:r>
      <w:r w:rsidR="003D5FFF" w:rsidRPr="007317EE">
        <w:rPr>
          <w:rFonts w:asciiTheme="minorHAnsi" w:hAnsiTheme="minorHAnsi" w:cstheme="minorHAnsi"/>
        </w:rPr>
        <w:t xml:space="preserve"> and reverence.  A shovel is a tool that is used to dig dirt and handled with care only given to the wielder, not the tool.</w:t>
      </w:r>
    </w:p>
    <w:p w:rsidR="00654371" w:rsidRPr="007317EE" w:rsidRDefault="00680FB0" w:rsidP="00654371">
      <w:pPr>
        <w:rPr>
          <w:rFonts w:asciiTheme="minorHAnsi" w:hAnsiTheme="minorHAnsi" w:cstheme="minorHAnsi"/>
        </w:rPr>
      </w:pPr>
      <w:r w:rsidRPr="007317EE">
        <w:rPr>
          <w:rFonts w:asciiTheme="minorHAnsi" w:hAnsiTheme="minorHAnsi" w:cstheme="minorHAnsi"/>
        </w:rPr>
        <w:t xml:space="preserve">I was reminded of </w:t>
      </w:r>
      <w:r w:rsidR="00654371" w:rsidRPr="007317EE">
        <w:rPr>
          <w:rFonts w:asciiTheme="minorHAnsi" w:hAnsiTheme="minorHAnsi" w:cstheme="minorHAnsi"/>
        </w:rPr>
        <w:t>the</w:t>
      </w:r>
      <w:r w:rsidRPr="007317EE">
        <w:rPr>
          <w:rFonts w:asciiTheme="minorHAnsi" w:hAnsiTheme="minorHAnsi" w:cstheme="minorHAnsi"/>
        </w:rPr>
        <w:t xml:space="preserve"> phrase that “The Torah is not a shovel” when reading David Wiley’s </w:t>
      </w:r>
      <w:r w:rsidRPr="007317EE">
        <w:rPr>
          <w:rFonts w:asciiTheme="minorHAnsi" w:hAnsiTheme="minorHAnsi" w:cstheme="minorHAnsi"/>
          <w:i/>
        </w:rPr>
        <w:t>Openness as Catalyst for an Educational Reformation.</w:t>
      </w:r>
      <w:r w:rsidR="00654371" w:rsidRPr="007317EE">
        <w:rPr>
          <w:rFonts w:asciiTheme="minorHAnsi" w:hAnsiTheme="minorHAnsi" w:cstheme="minorHAnsi"/>
          <w:i/>
        </w:rPr>
        <w:t xml:space="preserve">  </w:t>
      </w:r>
      <w:r w:rsidR="00654371" w:rsidRPr="007317EE">
        <w:rPr>
          <w:rFonts w:asciiTheme="minorHAnsi" w:hAnsiTheme="minorHAnsi" w:cstheme="minorHAnsi"/>
        </w:rPr>
        <w:t>David reminds us why we considered being educators in the first place.  We had somethin</w:t>
      </w:r>
      <w:r w:rsidR="000D2EA9" w:rsidRPr="007317EE">
        <w:rPr>
          <w:rFonts w:asciiTheme="minorHAnsi" w:hAnsiTheme="minorHAnsi" w:cstheme="minorHAnsi"/>
        </w:rPr>
        <w:t xml:space="preserve">g we were called to, </w:t>
      </w:r>
      <w:r w:rsidR="00BD5940" w:rsidRPr="007317EE">
        <w:rPr>
          <w:rFonts w:asciiTheme="minorHAnsi" w:hAnsiTheme="minorHAnsi" w:cstheme="minorHAnsi"/>
        </w:rPr>
        <w:t>a practice</w:t>
      </w:r>
      <w:r w:rsidR="00654371" w:rsidRPr="007317EE">
        <w:rPr>
          <w:rFonts w:asciiTheme="minorHAnsi" w:hAnsiTheme="minorHAnsi" w:cstheme="minorHAnsi"/>
        </w:rPr>
        <w:t xml:space="preserve"> we would willingly do for free, and </w:t>
      </w:r>
      <w:r w:rsidR="00EB38D7">
        <w:rPr>
          <w:rFonts w:asciiTheme="minorHAnsi" w:hAnsiTheme="minorHAnsi" w:cstheme="minorHAnsi"/>
        </w:rPr>
        <w:t>a practice that</w:t>
      </w:r>
      <w:r w:rsidR="00BD5940" w:rsidRPr="007317EE">
        <w:rPr>
          <w:rFonts w:asciiTheme="minorHAnsi" w:hAnsiTheme="minorHAnsi" w:cstheme="minorHAnsi"/>
        </w:rPr>
        <w:t xml:space="preserve"> is a pleasure as it </w:t>
      </w:r>
      <w:r w:rsidR="00654371" w:rsidRPr="007317EE">
        <w:rPr>
          <w:rFonts w:asciiTheme="minorHAnsi" w:hAnsiTheme="minorHAnsi" w:cstheme="minorHAnsi"/>
        </w:rPr>
        <w:t xml:space="preserve">could make someone else’s life better.  </w:t>
      </w:r>
      <w:proofErr w:type="gramStart"/>
      <w:r w:rsidR="00654371" w:rsidRPr="007317EE">
        <w:rPr>
          <w:rFonts w:asciiTheme="minorHAnsi" w:hAnsiTheme="minorHAnsi" w:cstheme="minorHAnsi"/>
        </w:rPr>
        <w:t xml:space="preserve">“If </w:t>
      </w:r>
      <w:r w:rsidR="00654371" w:rsidRPr="007317EE">
        <w:rPr>
          <w:rFonts w:asciiTheme="minorHAnsi" w:hAnsiTheme="minorHAnsi" w:cstheme="minorHAnsi"/>
          <w:b/>
        </w:rPr>
        <w:t>our primary interest is facilitating student learning, then education is our field</w:t>
      </w:r>
      <w:r w:rsidR="00654371" w:rsidRPr="007317EE">
        <w:rPr>
          <w:rFonts w:asciiTheme="minorHAnsi" w:hAnsiTheme="minorHAnsi" w:cstheme="minorHAnsi"/>
        </w:rPr>
        <w:t>” (Wiley, 2010, p. 18).</w:t>
      </w:r>
      <w:proofErr w:type="gramEnd"/>
    </w:p>
    <w:p w:rsidR="003C7B91" w:rsidRPr="007317EE" w:rsidRDefault="00A4423F" w:rsidP="007D5C0E">
      <w:pPr>
        <w:rPr>
          <w:rFonts w:asciiTheme="minorHAnsi" w:hAnsiTheme="minorHAnsi" w:cstheme="minorHAnsi"/>
        </w:rPr>
      </w:pPr>
      <w:r w:rsidRPr="007317EE">
        <w:rPr>
          <w:rFonts w:asciiTheme="minorHAnsi" w:hAnsiTheme="minorHAnsi" w:cstheme="minorHAnsi"/>
        </w:rPr>
        <w:t xml:space="preserve">One of the definitions of the word Rabbi is teacher </w:t>
      </w:r>
      <w:r w:rsidR="003C7B91" w:rsidRPr="007317EE">
        <w:rPr>
          <w:rFonts w:asciiTheme="minorHAnsi" w:hAnsiTheme="minorHAnsi" w:cstheme="minorHAnsi"/>
        </w:rPr>
        <w:t>(</w:t>
      </w:r>
      <w:hyperlink r:id="rId20" w:history="1">
        <w:r w:rsidRPr="007317EE">
          <w:rPr>
            <w:rStyle w:val="Hyperlink"/>
            <w:rFonts w:asciiTheme="minorHAnsi" w:hAnsiTheme="minorHAnsi" w:cstheme="minorHAnsi"/>
          </w:rPr>
          <w:t>http://www.merriam-webster.com/dictionary/rabbi</w:t>
        </w:r>
      </w:hyperlink>
      <w:r w:rsidR="003C7B91" w:rsidRPr="007317EE">
        <w:rPr>
          <w:rFonts w:asciiTheme="minorHAnsi" w:hAnsiTheme="minorHAnsi" w:cstheme="minorHAnsi"/>
        </w:rPr>
        <w:t>)</w:t>
      </w:r>
      <w:r w:rsidRPr="007317EE">
        <w:rPr>
          <w:rFonts w:asciiTheme="minorHAnsi" w:hAnsiTheme="minorHAnsi" w:cstheme="minorHAnsi"/>
        </w:rPr>
        <w:t>.  Maybe the lesson that will be taught in the future is that “An educational practice is not a shovel.”</w:t>
      </w:r>
    </w:p>
    <w:p w:rsidR="00227E8F" w:rsidRPr="007317EE" w:rsidRDefault="00227E8F" w:rsidP="00227E8F">
      <w:pPr>
        <w:autoSpaceDE w:val="0"/>
        <w:autoSpaceDN w:val="0"/>
        <w:adjustRightInd w:val="0"/>
        <w:spacing w:after="0" w:line="240" w:lineRule="auto"/>
        <w:rPr>
          <w:rFonts w:asciiTheme="minorHAnsi" w:hAnsiTheme="minorHAnsi" w:cstheme="minorHAnsi"/>
          <w:b/>
        </w:rPr>
      </w:pPr>
      <w:r w:rsidRPr="007317EE">
        <w:rPr>
          <w:rFonts w:asciiTheme="minorHAnsi" w:hAnsiTheme="minorHAnsi" w:cstheme="minorHAnsi"/>
          <w:b/>
        </w:rPr>
        <w:t>REFERENCES</w:t>
      </w:r>
    </w:p>
    <w:p w:rsidR="004913C1" w:rsidRPr="007317EE" w:rsidRDefault="004913C1" w:rsidP="00227E8F">
      <w:pPr>
        <w:autoSpaceDE w:val="0"/>
        <w:autoSpaceDN w:val="0"/>
        <w:adjustRightInd w:val="0"/>
        <w:spacing w:after="0" w:line="240" w:lineRule="auto"/>
        <w:rPr>
          <w:rFonts w:asciiTheme="minorHAnsi" w:hAnsiTheme="minorHAnsi" w:cstheme="minorHAnsi"/>
          <w:b/>
        </w:rPr>
      </w:pPr>
    </w:p>
    <w:p w:rsidR="00227E8F" w:rsidRPr="007317EE" w:rsidRDefault="00227E8F" w:rsidP="00227E8F">
      <w:pPr>
        <w:autoSpaceDE w:val="0"/>
        <w:autoSpaceDN w:val="0"/>
        <w:adjustRightInd w:val="0"/>
        <w:spacing w:after="0" w:line="240" w:lineRule="auto"/>
        <w:rPr>
          <w:rFonts w:asciiTheme="minorHAnsi" w:hAnsiTheme="minorHAnsi" w:cstheme="minorHAnsi"/>
        </w:rPr>
      </w:pPr>
      <w:proofErr w:type="gramStart"/>
      <w:r w:rsidRPr="007317EE">
        <w:rPr>
          <w:rFonts w:asciiTheme="minorHAnsi" w:hAnsiTheme="minorHAnsi" w:cstheme="minorHAnsi"/>
        </w:rPr>
        <w:t>Wiley, D. (2010).</w:t>
      </w:r>
      <w:proofErr w:type="gramEnd"/>
      <w:r w:rsidRPr="007317EE">
        <w:rPr>
          <w:rFonts w:asciiTheme="minorHAnsi" w:hAnsiTheme="minorHAnsi" w:cstheme="minorHAnsi"/>
        </w:rPr>
        <w:t xml:space="preserve"> </w:t>
      </w:r>
      <w:proofErr w:type="gramStart"/>
      <w:r w:rsidRPr="007317EE">
        <w:rPr>
          <w:rFonts w:asciiTheme="minorHAnsi" w:hAnsiTheme="minorHAnsi" w:cstheme="minorHAnsi"/>
        </w:rPr>
        <w:t>Openness as catalyst for an educational reformation.</w:t>
      </w:r>
      <w:proofErr w:type="gramEnd"/>
      <w:r w:rsidRPr="007317EE">
        <w:rPr>
          <w:rFonts w:asciiTheme="minorHAnsi" w:hAnsiTheme="minorHAnsi" w:cstheme="minorHAnsi"/>
        </w:rPr>
        <w:t xml:space="preserve"> </w:t>
      </w:r>
      <w:r w:rsidRPr="00C25FCF">
        <w:rPr>
          <w:rFonts w:asciiTheme="minorHAnsi" w:hAnsiTheme="minorHAnsi" w:cstheme="minorHAnsi"/>
          <w:i/>
        </w:rPr>
        <w:t>EDUCAUSE Review, 45</w:t>
      </w:r>
      <w:r w:rsidRPr="007317EE">
        <w:rPr>
          <w:rFonts w:asciiTheme="minorHAnsi" w:hAnsiTheme="minorHAnsi" w:cstheme="minorHAnsi"/>
        </w:rPr>
        <w:t xml:space="preserve">(4), 14–20. Retrieved October 3, 2011, from </w:t>
      </w:r>
      <w:r w:rsidR="00BD5940" w:rsidRPr="007317EE">
        <w:rPr>
          <w:rFonts w:asciiTheme="minorHAnsi" w:hAnsiTheme="minorHAnsi" w:cstheme="minorHAnsi"/>
        </w:rPr>
        <w:t>http://www.educause.edu/EDUCAUSE+Review/EDUCAUSEReviewMagazineVolume45/OpennessasCatalystforanEducati/209246</w:t>
      </w:r>
    </w:p>
    <w:p w:rsidR="00BD5940" w:rsidRDefault="00BD5940">
      <w:pPr>
        <w:rPr>
          <w:rFonts w:asciiTheme="minorHAnsi" w:hAnsiTheme="minorHAnsi" w:cstheme="minorHAnsi"/>
        </w:rPr>
      </w:pPr>
      <w:r>
        <w:rPr>
          <w:rFonts w:asciiTheme="minorHAnsi" w:hAnsiTheme="minorHAnsi"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B03EE8" w:rsidTr="002C7FF2">
        <w:tc>
          <w:tcPr>
            <w:tcW w:w="2898" w:type="dxa"/>
          </w:tcPr>
          <w:p w:rsidR="00B03EE8" w:rsidRDefault="00B03EE8" w:rsidP="002C7FF2">
            <w:pPr>
              <w:pStyle w:val="Heading2"/>
              <w:outlineLvl w:val="1"/>
            </w:pPr>
            <w:r>
              <w:lastRenderedPageBreak/>
              <w:t>Entry Title/Number</w:t>
            </w:r>
          </w:p>
        </w:tc>
        <w:tc>
          <w:tcPr>
            <w:tcW w:w="6678" w:type="dxa"/>
          </w:tcPr>
          <w:p w:rsidR="00B03EE8" w:rsidRPr="008E592C" w:rsidRDefault="001E0B9A" w:rsidP="001E0B9A">
            <w:pPr>
              <w:pStyle w:val="Heading2"/>
              <w:outlineLvl w:val="1"/>
              <w:rPr>
                <w:b w:val="0"/>
              </w:rPr>
            </w:pPr>
            <w:r>
              <w:rPr>
                <w:b w:val="0"/>
                <w:color w:val="000000" w:themeColor="text1"/>
              </w:rPr>
              <w:t xml:space="preserve">One more Barrier to </w:t>
            </w:r>
            <w:r w:rsidR="00ED30A0">
              <w:rPr>
                <w:b w:val="0"/>
                <w:color w:val="000000" w:themeColor="text1"/>
              </w:rPr>
              <w:t>Mobile Learning</w:t>
            </w:r>
            <w:r w:rsidR="00B03EE8">
              <w:rPr>
                <w:b w:val="0"/>
                <w:color w:val="000000" w:themeColor="text1"/>
              </w:rPr>
              <w:t xml:space="preserve"> (#3)</w:t>
            </w:r>
          </w:p>
        </w:tc>
      </w:tr>
      <w:tr w:rsidR="00B03EE8" w:rsidTr="002C7FF2">
        <w:tc>
          <w:tcPr>
            <w:tcW w:w="2898" w:type="dxa"/>
          </w:tcPr>
          <w:p w:rsidR="00B03EE8" w:rsidRDefault="00B03EE8" w:rsidP="002C7FF2">
            <w:pPr>
              <w:pStyle w:val="Heading2"/>
              <w:outlineLvl w:val="1"/>
            </w:pPr>
            <w:r>
              <w:t>Date</w:t>
            </w:r>
          </w:p>
        </w:tc>
        <w:tc>
          <w:tcPr>
            <w:tcW w:w="6678" w:type="dxa"/>
          </w:tcPr>
          <w:p w:rsidR="00B03EE8" w:rsidRPr="008E592C" w:rsidRDefault="00B27975" w:rsidP="002C7FF2">
            <w:pPr>
              <w:pStyle w:val="Heading2"/>
              <w:outlineLvl w:val="1"/>
              <w:rPr>
                <w:b w:val="0"/>
                <w:color w:val="000000" w:themeColor="text1"/>
              </w:rPr>
            </w:pPr>
            <w:r>
              <w:rPr>
                <w:b w:val="0"/>
                <w:color w:val="000000" w:themeColor="text1"/>
              </w:rPr>
              <w:t>23-June</w:t>
            </w:r>
            <w:r w:rsidR="00B03EE8">
              <w:rPr>
                <w:b w:val="0"/>
                <w:color w:val="000000" w:themeColor="text1"/>
              </w:rPr>
              <w:t>-2013</w:t>
            </w:r>
          </w:p>
        </w:tc>
      </w:tr>
      <w:tr w:rsidR="00B03EE8" w:rsidTr="002C7FF2">
        <w:tc>
          <w:tcPr>
            <w:tcW w:w="2898" w:type="dxa"/>
          </w:tcPr>
          <w:p w:rsidR="00B03EE8" w:rsidRDefault="00B03EE8" w:rsidP="002C7FF2">
            <w:pPr>
              <w:pStyle w:val="Heading2"/>
              <w:outlineLvl w:val="1"/>
            </w:pPr>
            <w:r>
              <w:t>Module/Week</w:t>
            </w:r>
          </w:p>
        </w:tc>
        <w:tc>
          <w:tcPr>
            <w:tcW w:w="6678" w:type="dxa"/>
          </w:tcPr>
          <w:p w:rsidR="00B03EE8" w:rsidRPr="008E592C" w:rsidRDefault="00B03EE8" w:rsidP="002C7FF2">
            <w:pPr>
              <w:pStyle w:val="Heading2"/>
              <w:outlineLvl w:val="1"/>
              <w:rPr>
                <w:b w:val="0"/>
                <w:color w:val="000000" w:themeColor="text1"/>
              </w:rPr>
            </w:pPr>
            <w:r>
              <w:rPr>
                <w:b w:val="0"/>
                <w:color w:val="000000" w:themeColor="text1"/>
              </w:rPr>
              <w:t>Module</w:t>
            </w:r>
            <w:r w:rsidR="00AE264D">
              <w:rPr>
                <w:b w:val="0"/>
                <w:color w:val="000000" w:themeColor="text1"/>
              </w:rPr>
              <w:t>s</w:t>
            </w:r>
            <w:r w:rsidR="00A97A77">
              <w:rPr>
                <w:b w:val="0"/>
                <w:color w:val="000000" w:themeColor="text1"/>
              </w:rPr>
              <w:t xml:space="preserve"> 2</w:t>
            </w:r>
            <w:r w:rsidR="00AE264D">
              <w:rPr>
                <w:b w:val="0"/>
                <w:color w:val="000000" w:themeColor="text1"/>
              </w:rPr>
              <w:t xml:space="preserve"> &amp; 3</w:t>
            </w:r>
            <w:r>
              <w:rPr>
                <w:b w:val="0"/>
                <w:color w:val="000000" w:themeColor="text1"/>
              </w:rPr>
              <w:t>, OMDE603</w:t>
            </w:r>
          </w:p>
        </w:tc>
      </w:tr>
      <w:tr w:rsidR="005A4A0C" w:rsidTr="002C7FF2">
        <w:tc>
          <w:tcPr>
            <w:tcW w:w="2898" w:type="dxa"/>
          </w:tcPr>
          <w:p w:rsidR="005A4A0C" w:rsidRDefault="005A4A0C" w:rsidP="002C7FF2">
            <w:pPr>
              <w:pStyle w:val="Heading2"/>
              <w:outlineLvl w:val="1"/>
            </w:pPr>
            <w:r>
              <w:t>Category</w:t>
            </w:r>
          </w:p>
        </w:tc>
        <w:tc>
          <w:tcPr>
            <w:tcW w:w="6678" w:type="dxa"/>
          </w:tcPr>
          <w:p w:rsidR="005A4A0C" w:rsidRDefault="005A4A0C" w:rsidP="002C7FF2">
            <w:pPr>
              <w:pStyle w:val="Heading2"/>
              <w:outlineLvl w:val="1"/>
              <w:rPr>
                <w:b w:val="0"/>
                <w:color w:val="000000" w:themeColor="text1"/>
              </w:rPr>
            </w:pPr>
            <w:r>
              <w:rPr>
                <w:b w:val="0"/>
                <w:color w:val="000000" w:themeColor="text1"/>
              </w:rPr>
              <w:t>Technology</w:t>
            </w:r>
          </w:p>
        </w:tc>
      </w:tr>
      <w:tr w:rsidR="00B03EE8" w:rsidTr="002C7FF2">
        <w:tc>
          <w:tcPr>
            <w:tcW w:w="9576" w:type="dxa"/>
            <w:gridSpan w:val="2"/>
          </w:tcPr>
          <w:p w:rsidR="00B03EE8" w:rsidRPr="008E592C" w:rsidRDefault="00B03EE8" w:rsidP="002C7FF2">
            <w:pPr>
              <w:pStyle w:val="Heading2"/>
              <w:outlineLvl w:val="1"/>
              <w:rPr>
                <w:b w:val="0"/>
                <w:color w:val="000000" w:themeColor="text1"/>
              </w:rPr>
            </w:pPr>
          </w:p>
        </w:tc>
      </w:tr>
    </w:tbl>
    <w:p w:rsidR="00495B10" w:rsidRPr="00495B10" w:rsidRDefault="003C1848" w:rsidP="00A97A77">
      <w:pPr>
        <w:rPr>
          <w:rFonts w:asciiTheme="minorHAnsi" w:hAnsiTheme="minorHAnsi" w:cstheme="minorHAnsi"/>
          <w:b/>
        </w:rPr>
      </w:pPr>
      <w:r>
        <w:rPr>
          <w:rFonts w:asciiTheme="minorHAnsi" w:hAnsiTheme="minorHAnsi" w:cstheme="minorHAnsi"/>
          <w:b/>
        </w:rPr>
        <w:t xml:space="preserve">MY </w:t>
      </w:r>
      <w:r w:rsidR="00495B10" w:rsidRPr="00495B10">
        <w:rPr>
          <w:rFonts w:asciiTheme="minorHAnsi" w:hAnsiTheme="minorHAnsi" w:cstheme="minorHAnsi"/>
          <w:b/>
        </w:rPr>
        <w:t xml:space="preserve">SCARIEST </w:t>
      </w:r>
      <w:r>
        <w:rPr>
          <w:rFonts w:asciiTheme="minorHAnsi" w:hAnsiTheme="minorHAnsi" w:cstheme="minorHAnsi"/>
          <w:b/>
        </w:rPr>
        <w:t xml:space="preserve">HELP DESK </w:t>
      </w:r>
      <w:r w:rsidR="00495B10" w:rsidRPr="00495B10">
        <w:rPr>
          <w:rFonts w:asciiTheme="minorHAnsi" w:hAnsiTheme="minorHAnsi" w:cstheme="minorHAnsi"/>
          <w:b/>
        </w:rPr>
        <w:t>MEMORY</w:t>
      </w:r>
    </w:p>
    <w:p w:rsidR="00B84A2C" w:rsidRDefault="00B84A2C" w:rsidP="00A97A77">
      <w:pPr>
        <w:rPr>
          <w:rFonts w:asciiTheme="minorHAnsi" w:hAnsiTheme="minorHAnsi" w:cstheme="minorHAnsi"/>
        </w:rPr>
      </w:pPr>
      <w:r w:rsidRPr="00B84A2C">
        <w:rPr>
          <w:rFonts w:asciiTheme="minorHAnsi" w:hAnsiTheme="minorHAnsi" w:cstheme="minorHAnsi"/>
        </w:rPr>
        <w:t xml:space="preserve">One of my scariest help desk memories </w:t>
      </w:r>
      <w:r w:rsidR="00C23032">
        <w:rPr>
          <w:rFonts w:asciiTheme="minorHAnsi" w:hAnsiTheme="minorHAnsi" w:cstheme="minorHAnsi"/>
        </w:rPr>
        <w:t xml:space="preserve">was </w:t>
      </w:r>
      <w:r w:rsidRPr="00B84A2C">
        <w:rPr>
          <w:rFonts w:asciiTheme="minorHAnsi" w:hAnsiTheme="minorHAnsi" w:cstheme="minorHAnsi"/>
        </w:rPr>
        <w:t>when I was told we were no longer providing</w:t>
      </w:r>
      <w:r>
        <w:rPr>
          <w:rFonts w:asciiTheme="minorHAnsi" w:hAnsiTheme="minorHAnsi" w:cstheme="minorHAnsi"/>
        </w:rPr>
        <w:t xml:space="preserve"> laptops</w:t>
      </w:r>
      <w:r w:rsidRPr="00B84A2C">
        <w:rPr>
          <w:rFonts w:asciiTheme="minorHAnsi" w:hAnsiTheme="minorHAnsi" w:cstheme="minorHAnsi"/>
        </w:rPr>
        <w:t xml:space="preserve"> to our clients.  Instead, </w:t>
      </w:r>
      <w:r>
        <w:rPr>
          <w:rFonts w:asciiTheme="minorHAnsi" w:hAnsiTheme="minorHAnsi" w:cstheme="minorHAnsi"/>
        </w:rPr>
        <w:t xml:space="preserve">our clients would use their own computers to access our new </w:t>
      </w:r>
      <w:r w:rsidR="00C23032">
        <w:rPr>
          <w:rFonts w:asciiTheme="minorHAnsi" w:hAnsiTheme="minorHAnsi" w:cstheme="minorHAnsi"/>
        </w:rPr>
        <w:t xml:space="preserve">data </w:t>
      </w:r>
      <w:r w:rsidR="003C1848">
        <w:rPr>
          <w:rFonts w:asciiTheme="minorHAnsi" w:hAnsiTheme="minorHAnsi" w:cstheme="minorHAnsi"/>
        </w:rPr>
        <w:t>entry</w:t>
      </w:r>
      <w:r w:rsidR="00495B10">
        <w:rPr>
          <w:rFonts w:asciiTheme="minorHAnsi" w:hAnsiTheme="minorHAnsi" w:cstheme="minorHAnsi"/>
        </w:rPr>
        <w:t xml:space="preserve"> </w:t>
      </w:r>
      <w:r>
        <w:rPr>
          <w:rFonts w:asciiTheme="minorHAnsi" w:hAnsiTheme="minorHAnsi" w:cstheme="minorHAnsi"/>
        </w:rPr>
        <w:t>applications that were web-based rather than</w:t>
      </w:r>
      <w:r w:rsidR="00C23032">
        <w:rPr>
          <w:rFonts w:asciiTheme="minorHAnsi" w:hAnsiTheme="minorHAnsi" w:cstheme="minorHAnsi"/>
        </w:rPr>
        <w:t xml:space="preserve"> the previous</w:t>
      </w:r>
      <w:r>
        <w:rPr>
          <w:rFonts w:asciiTheme="minorHAnsi" w:hAnsiTheme="minorHAnsi" w:cstheme="minorHAnsi"/>
        </w:rPr>
        <w:t xml:space="preserve"> applications that had to be installed on a computer’s hard drive. </w:t>
      </w:r>
    </w:p>
    <w:p w:rsidR="00B84A2C" w:rsidRDefault="00B84A2C" w:rsidP="00A97A77">
      <w:pPr>
        <w:rPr>
          <w:rFonts w:asciiTheme="minorHAnsi" w:hAnsiTheme="minorHAnsi" w:cstheme="minorHAnsi"/>
        </w:rPr>
      </w:pPr>
      <w:r>
        <w:rPr>
          <w:rFonts w:asciiTheme="minorHAnsi" w:hAnsiTheme="minorHAnsi" w:cstheme="minorHAnsi"/>
        </w:rPr>
        <w:t>It was a scary for me because now we wo</w:t>
      </w:r>
      <w:r w:rsidR="00495B10">
        <w:rPr>
          <w:rFonts w:asciiTheme="minorHAnsi" w:hAnsiTheme="minorHAnsi" w:cstheme="minorHAnsi"/>
        </w:rPr>
        <w:t>uld</w:t>
      </w:r>
      <w:r>
        <w:rPr>
          <w:rFonts w:asciiTheme="minorHAnsi" w:hAnsiTheme="minorHAnsi" w:cstheme="minorHAnsi"/>
        </w:rPr>
        <w:t xml:space="preserve"> su</w:t>
      </w:r>
      <w:r w:rsidR="00495B10">
        <w:rPr>
          <w:rFonts w:asciiTheme="minorHAnsi" w:hAnsiTheme="minorHAnsi" w:cstheme="minorHAnsi"/>
        </w:rPr>
        <w:t>pport every internet browser</w:t>
      </w:r>
      <w:r w:rsidR="003C1848">
        <w:rPr>
          <w:rFonts w:asciiTheme="minorHAnsi" w:hAnsiTheme="minorHAnsi" w:cstheme="minorHAnsi"/>
        </w:rPr>
        <w:t xml:space="preserve"> running on </w:t>
      </w:r>
      <w:r>
        <w:rPr>
          <w:rFonts w:asciiTheme="minorHAnsi" w:hAnsiTheme="minorHAnsi" w:cstheme="minorHAnsi"/>
        </w:rPr>
        <w:t xml:space="preserve">every </w:t>
      </w:r>
      <w:r w:rsidR="00495B10">
        <w:rPr>
          <w:rFonts w:asciiTheme="minorHAnsi" w:hAnsiTheme="minorHAnsi" w:cstheme="minorHAnsi"/>
        </w:rPr>
        <w:t xml:space="preserve">piece of computer hardware configured in every way known to man.  The reason you see the word </w:t>
      </w:r>
      <w:r w:rsidR="00495B10" w:rsidRPr="00495B10">
        <w:rPr>
          <w:rFonts w:asciiTheme="minorHAnsi" w:hAnsiTheme="minorHAnsi" w:cstheme="minorHAnsi"/>
          <w:b/>
          <w:u w:val="single"/>
        </w:rPr>
        <w:t>standardization</w:t>
      </w:r>
      <w:r w:rsidR="00495B10">
        <w:rPr>
          <w:rFonts w:asciiTheme="minorHAnsi" w:hAnsiTheme="minorHAnsi" w:cstheme="minorHAnsi"/>
        </w:rPr>
        <w:t xml:space="preserve"> so much in computer literature is because IT folks like to know what they’re dealing with.  What are the hardware specifications?  Will the software work on our hardware platform(s)?  How does the software work?</w:t>
      </w:r>
      <w:r w:rsidR="00DC0295">
        <w:rPr>
          <w:rFonts w:asciiTheme="minorHAnsi" w:hAnsiTheme="minorHAnsi" w:cstheme="minorHAnsi"/>
        </w:rPr>
        <w:t xml:space="preserve">  What</w:t>
      </w:r>
      <w:r w:rsidR="009F0AE6">
        <w:rPr>
          <w:rFonts w:asciiTheme="minorHAnsi" w:hAnsiTheme="minorHAnsi" w:cstheme="minorHAnsi"/>
        </w:rPr>
        <w:t xml:space="preserve"> are</w:t>
      </w:r>
      <w:r w:rsidR="00DC0295">
        <w:rPr>
          <w:rFonts w:asciiTheme="minorHAnsi" w:hAnsiTheme="minorHAnsi" w:cstheme="minorHAnsi"/>
        </w:rPr>
        <w:t xml:space="preserve"> the known problems with the hardware, software, and</w:t>
      </w:r>
      <w:r w:rsidR="003C1848">
        <w:rPr>
          <w:rFonts w:asciiTheme="minorHAnsi" w:hAnsiTheme="minorHAnsi" w:cstheme="minorHAnsi"/>
        </w:rPr>
        <w:t xml:space="preserve"> their integration</w:t>
      </w:r>
      <w:r w:rsidR="00DC0295">
        <w:rPr>
          <w:rFonts w:asciiTheme="minorHAnsi" w:hAnsiTheme="minorHAnsi" w:cstheme="minorHAnsi"/>
        </w:rPr>
        <w:t>?</w:t>
      </w:r>
    </w:p>
    <w:p w:rsidR="00495B10" w:rsidRPr="00495B10" w:rsidRDefault="00495B10" w:rsidP="00A97A77">
      <w:pPr>
        <w:rPr>
          <w:rFonts w:asciiTheme="minorHAnsi" w:hAnsiTheme="minorHAnsi" w:cstheme="minorHAnsi"/>
          <w:b/>
        </w:rPr>
      </w:pPr>
      <w:r w:rsidRPr="00495B10">
        <w:rPr>
          <w:rFonts w:asciiTheme="minorHAnsi" w:hAnsiTheme="minorHAnsi" w:cstheme="minorHAnsi"/>
          <w:b/>
        </w:rPr>
        <w:t>FLASHBACK</w:t>
      </w:r>
    </w:p>
    <w:p w:rsidR="003C1848" w:rsidRDefault="00495B10" w:rsidP="00A97A77">
      <w:pPr>
        <w:rPr>
          <w:rFonts w:asciiTheme="minorHAnsi" w:hAnsiTheme="minorHAnsi" w:cstheme="minorHAnsi"/>
        </w:rPr>
      </w:pPr>
      <w:r>
        <w:rPr>
          <w:rFonts w:asciiTheme="minorHAnsi" w:hAnsiTheme="minorHAnsi" w:cstheme="minorHAnsi"/>
        </w:rPr>
        <w:t>I flashed bac</w:t>
      </w:r>
      <w:r w:rsidR="00DC0295">
        <w:rPr>
          <w:rFonts w:asciiTheme="minorHAnsi" w:hAnsiTheme="minorHAnsi" w:cstheme="minorHAnsi"/>
        </w:rPr>
        <w:t>k to that</w:t>
      </w:r>
      <w:r>
        <w:rPr>
          <w:rFonts w:asciiTheme="minorHAnsi" w:hAnsiTheme="minorHAnsi" w:cstheme="minorHAnsi"/>
        </w:rPr>
        <w:t xml:space="preserve"> memory when I read in </w:t>
      </w:r>
      <w:proofErr w:type="spellStart"/>
      <w:r>
        <w:rPr>
          <w:rFonts w:asciiTheme="minorHAnsi" w:hAnsiTheme="minorHAnsi" w:cstheme="minorHAnsi"/>
        </w:rPr>
        <w:t>McGreal</w:t>
      </w:r>
      <w:proofErr w:type="spellEnd"/>
      <w:r w:rsidR="00DC0295">
        <w:rPr>
          <w:rFonts w:asciiTheme="minorHAnsi" w:hAnsiTheme="minorHAnsi" w:cstheme="minorHAnsi"/>
        </w:rPr>
        <w:t xml:space="preserve"> and</w:t>
      </w:r>
      <w:r>
        <w:rPr>
          <w:rFonts w:asciiTheme="minorHAnsi" w:hAnsiTheme="minorHAnsi" w:cstheme="minorHAnsi"/>
        </w:rPr>
        <w:t xml:space="preserve"> Elliott (2008)</w:t>
      </w:r>
      <w:r w:rsidR="00DC0295">
        <w:rPr>
          <w:rFonts w:asciiTheme="minorHAnsi" w:hAnsiTheme="minorHAnsi" w:cstheme="minorHAnsi"/>
        </w:rPr>
        <w:t xml:space="preserve"> that the </w:t>
      </w:r>
      <w:r w:rsidR="00DC0295" w:rsidRPr="003C1848">
        <w:rPr>
          <w:rFonts w:asciiTheme="minorHAnsi" w:hAnsiTheme="minorHAnsi" w:cstheme="minorHAnsi"/>
          <w:b/>
        </w:rPr>
        <w:t>educational possibilities are unlimited</w:t>
      </w:r>
      <w:r w:rsidR="00DC0295">
        <w:rPr>
          <w:rFonts w:asciiTheme="minorHAnsi" w:hAnsiTheme="minorHAnsi" w:cstheme="minorHAnsi"/>
        </w:rPr>
        <w:t xml:space="preserve"> and that </w:t>
      </w:r>
      <w:r w:rsidR="00DC0295" w:rsidRPr="003C1848">
        <w:rPr>
          <w:rFonts w:asciiTheme="minorHAnsi" w:hAnsiTheme="minorHAnsi" w:cstheme="minorHAnsi"/>
          <w:b/>
        </w:rPr>
        <w:t>learning can be universally</w:t>
      </w:r>
      <w:r w:rsidR="00DC0295" w:rsidRPr="009F64DF">
        <w:rPr>
          <w:rFonts w:asciiTheme="minorHAnsi" w:hAnsiTheme="minorHAnsi" w:cstheme="minorHAnsi"/>
          <w:b/>
        </w:rPr>
        <w:t xml:space="preserve"> accessible</w:t>
      </w:r>
      <w:r w:rsidR="00DC0295">
        <w:rPr>
          <w:rFonts w:asciiTheme="minorHAnsi" w:hAnsiTheme="minorHAnsi" w:cstheme="minorHAnsi"/>
        </w:rPr>
        <w:t xml:space="preserve"> due the possibilities afforded by mobile technology.  While there was a lot of excitement expressed, there was not very much concrete evidence of the exact uses of this technology</w:t>
      </w:r>
      <w:r w:rsidR="00C23032">
        <w:rPr>
          <w:rFonts w:asciiTheme="minorHAnsi" w:hAnsiTheme="minorHAnsi" w:cstheme="minorHAnsi"/>
        </w:rPr>
        <w:t xml:space="preserve"> for educational purposes</w:t>
      </w:r>
      <w:r w:rsidR="003C1848">
        <w:rPr>
          <w:rFonts w:asciiTheme="minorHAnsi" w:hAnsiTheme="minorHAnsi" w:cstheme="minorHAnsi"/>
        </w:rPr>
        <w:t xml:space="preserve"> in </w:t>
      </w:r>
      <w:proofErr w:type="spellStart"/>
      <w:r w:rsidR="003C1848">
        <w:rPr>
          <w:rFonts w:asciiTheme="minorHAnsi" w:hAnsiTheme="minorHAnsi" w:cstheme="minorHAnsi"/>
        </w:rPr>
        <w:t>McGreal</w:t>
      </w:r>
      <w:proofErr w:type="spellEnd"/>
      <w:r w:rsidR="003C1848">
        <w:rPr>
          <w:rFonts w:asciiTheme="minorHAnsi" w:hAnsiTheme="minorHAnsi" w:cstheme="minorHAnsi"/>
        </w:rPr>
        <w:t xml:space="preserve"> and Elliott (2008)</w:t>
      </w:r>
      <w:r w:rsidR="00DC0295">
        <w:rPr>
          <w:rFonts w:asciiTheme="minorHAnsi" w:hAnsiTheme="minorHAnsi" w:cstheme="minorHAnsi"/>
        </w:rPr>
        <w:t xml:space="preserve">.  </w:t>
      </w:r>
    </w:p>
    <w:p w:rsidR="00495B10" w:rsidRDefault="00DC0295" w:rsidP="00A97A77">
      <w:pPr>
        <w:rPr>
          <w:rFonts w:asciiTheme="minorHAnsi" w:hAnsiTheme="minorHAnsi" w:cstheme="minorHAnsi"/>
        </w:rPr>
      </w:pPr>
      <w:r>
        <w:rPr>
          <w:rFonts w:asciiTheme="minorHAnsi" w:hAnsiTheme="minorHAnsi" w:cstheme="minorHAnsi"/>
        </w:rPr>
        <w:t xml:space="preserve">Bates and </w:t>
      </w:r>
      <w:proofErr w:type="spellStart"/>
      <w:r>
        <w:rPr>
          <w:rFonts w:asciiTheme="minorHAnsi" w:hAnsiTheme="minorHAnsi" w:cstheme="minorHAnsi"/>
        </w:rPr>
        <w:t>Sangra</w:t>
      </w:r>
      <w:proofErr w:type="spellEnd"/>
      <w:r>
        <w:rPr>
          <w:rFonts w:asciiTheme="minorHAnsi" w:hAnsiTheme="minorHAnsi" w:cstheme="minorHAnsi"/>
        </w:rPr>
        <w:t xml:space="preserve"> (2011) discuss two uses – 1) RSS feeds to mobile phones 2) Student data collection via real-time polling, interviews, photos and video for project work, post to class web site.  However, mobile devices </w:t>
      </w:r>
      <w:r w:rsidR="009F64DF">
        <w:rPr>
          <w:rFonts w:asciiTheme="minorHAnsi" w:hAnsiTheme="minorHAnsi" w:cstheme="minorHAnsi"/>
        </w:rPr>
        <w:t>are not a crucial element</w:t>
      </w:r>
      <w:r w:rsidR="00C23032">
        <w:rPr>
          <w:rFonts w:asciiTheme="minorHAnsi" w:hAnsiTheme="minorHAnsi" w:cstheme="minorHAnsi"/>
        </w:rPr>
        <w:t xml:space="preserve"> for learners to enjoy most</w:t>
      </w:r>
      <w:r>
        <w:rPr>
          <w:rFonts w:asciiTheme="minorHAnsi" w:hAnsiTheme="minorHAnsi" w:cstheme="minorHAnsi"/>
        </w:rPr>
        <w:t xml:space="preserve"> of these uses</w:t>
      </w:r>
      <w:r w:rsidR="00C23032">
        <w:rPr>
          <w:rFonts w:asciiTheme="minorHAnsi" w:hAnsiTheme="minorHAnsi" w:cstheme="minorHAnsi"/>
        </w:rPr>
        <w:t xml:space="preserve">.  Many of the </w:t>
      </w:r>
      <w:r>
        <w:rPr>
          <w:rFonts w:asciiTheme="minorHAnsi" w:hAnsiTheme="minorHAnsi" w:cstheme="minorHAnsi"/>
        </w:rPr>
        <w:t xml:space="preserve">same </w:t>
      </w:r>
      <w:proofErr w:type="gramStart"/>
      <w:r>
        <w:rPr>
          <w:rFonts w:asciiTheme="minorHAnsi" w:hAnsiTheme="minorHAnsi" w:cstheme="minorHAnsi"/>
        </w:rPr>
        <w:t>thing</w:t>
      </w:r>
      <w:proofErr w:type="gramEnd"/>
      <w:r>
        <w:rPr>
          <w:rFonts w:asciiTheme="minorHAnsi" w:hAnsiTheme="minorHAnsi" w:cstheme="minorHAnsi"/>
        </w:rPr>
        <w:t xml:space="preserve"> could be done on their computer.  It is more </w:t>
      </w:r>
      <w:r w:rsidRPr="003C1848">
        <w:rPr>
          <w:rFonts w:asciiTheme="minorHAnsi" w:hAnsiTheme="minorHAnsi" w:cstheme="minorHAnsi"/>
          <w:b/>
          <w:i/>
        </w:rPr>
        <w:t>convenient</w:t>
      </w:r>
      <w:r>
        <w:rPr>
          <w:rFonts w:asciiTheme="minorHAnsi" w:hAnsiTheme="minorHAnsi" w:cstheme="minorHAnsi"/>
        </w:rPr>
        <w:t xml:space="preserve"> to do these activities on an </w:t>
      </w:r>
      <w:proofErr w:type="spellStart"/>
      <w:r>
        <w:rPr>
          <w:rFonts w:asciiTheme="minorHAnsi" w:hAnsiTheme="minorHAnsi" w:cstheme="minorHAnsi"/>
        </w:rPr>
        <w:t>iPad</w:t>
      </w:r>
      <w:proofErr w:type="spellEnd"/>
      <w:r w:rsidR="003C1848">
        <w:rPr>
          <w:rFonts w:asciiTheme="minorHAnsi" w:hAnsiTheme="minorHAnsi" w:cstheme="minorHAnsi"/>
        </w:rPr>
        <w:t>, iPhone</w:t>
      </w:r>
      <w:r w:rsidR="009F64DF">
        <w:rPr>
          <w:rFonts w:asciiTheme="minorHAnsi" w:hAnsiTheme="minorHAnsi" w:cstheme="minorHAnsi"/>
        </w:rPr>
        <w:t xml:space="preserve"> or a Droid that </w:t>
      </w:r>
      <w:r w:rsidR="00C23032">
        <w:rPr>
          <w:rFonts w:asciiTheme="minorHAnsi" w:hAnsiTheme="minorHAnsi" w:cstheme="minorHAnsi"/>
        </w:rPr>
        <w:t>the learner</w:t>
      </w:r>
      <w:r w:rsidR="009F64DF">
        <w:rPr>
          <w:rFonts w:asciiTheme="minorHAnsi" w:hAnsiTheme="minorHAnsi" w:cstheme="minorHAnsi"/>
        </w:rPr>
        <w:t xml:space="preserve"> carries with them</w:t>
      </w:r>
      <w:r w:rsidR="003C1848">
        <w:rPr>
          <w:rFonts w:asciiTheme="minorHAnsi" w:hAnsiTheme="minorHAnsi" w:cstheme="minorHAnsi"/>
        </w:rPr>
        <w:t>.</w:t>
      </w:r>
      <w:r w:rsidR="009F64DF">
        <w:rPr>
          <w:rFonts w:asciiTheme="minorHAnsi" w:hAnsiTheme="minorHAnsi" w:cstheme="minorHAnsi"/>
        </w:rPr>
        <w:t xml:space="preserve">  But if learners</w:t>
      </w:r>
      <w:r w:rsidR="003C1848">
        <w:rPr>
          <w:rFonts w:asciiTheme="minorHAnsi" w:hAnsiTheme="minorHAnsi" w:cstheme="minorHAnsi"/>
        </w:rPr>
        <w:t xml:space="preserve"> don’t own an </w:t>
      </w:r>
      <w:proofErr w:type="spellStart"/>
      <w:r w:rsidR="003C1848">
        <w:rPr>
          <w:rFonts w:asciiTheme="minorHAnsi" w:hAnsiTheme="minorHAnsi" w:cstheme="minorHAnsi"/>
        </w:rPr>
        <w:t>iPad</w:t>
      </w:r>
      <w:proofErr w:type="spellEnd"/>
      <w:r w:rsidR="003C1848">
        <w:rPr>
          <w:rFonts w:asciiTheme="minorHAnsi" w:hAnsiTheme="minorHAnsi" w:cstheme="minorHAnsi"/>
        </w:rPr>
        <w:t>, iPhone or Droid,</w:t>
      </w:r>
      <w:r w:rsidR="009F64DF">
        <w:rPr>
          <w:rFonts w:asciiTheme="minorHAnsi" w:hAnsiTheme="minorHAnsi" w:cstheme="minorHAnsi"/>
        </w:rPr>
        <w:t xml:space="preserve"> but do own a PC or laptop, they </w:t>
      </w:r>
      <w:r w:rsidR="003C1848">
        <w:rPr>
          <w:rFonts w:asciiTheme="minorHAnsi" w:hAnsiTheme="minorHAnsi" w:cstheme="minorHAnsi"/>
        </w:rPr>
        <w:t xml:space="preserve">would not be </w:t>
      </w:r>
      <w:r w:rsidR="003C1848" w:rsidRPr="0048710D">
        <w:rPr>
          <w:rFonts w:asciiTheme="minorHAnsi" w:hAnsiTheme="minorHAnsi" w:cstheme="minorHAnsi"/>
          <w:b/>
          <w:i/>
        </w:rPr>
        <w:t>excluded</w:t>
      </w:r>
      <w:r w:rsidR="003C1848">
        <w:rPr>
          <w:rFonts w:asciiTheme="minorHAnsi" w:hAnsiTheme="minorHAnsi" w:cstheme="minorHAnsi"/>
        </w:rPr>
        <w:t xml:space="preserve"> </w:t>
      </w:r>
      <w:r w:rsidR="00B431BC">
        <w:rPr>
          <w:rFonts w:asciiTheme="minorHAnsi" w:hAnsiTheme="minorHAnsi" w:cstheme="minorHAnsi"/>
        </w:rPr>
        <w:t xml:space="preserve">from </w:t>
      </w:r>
      <w:r w:rsidR="00C23032">
        <w:rPr>
          <w:rFonts w:asciiTheme="minorHAnsi" w:hAnsiTheme="minorHAnsi" w:cstheme="minorHAnsi"/>
        </w:rPr>
        <w:t>every opportunity</w:t>
      </w:r>
      <w:r w:rsidR="003C1848">
        <w:rPr>
          <w:rFonts w:asciiTheme="minorHAnsi" w:hAnsiTheme="minorHAnsi" w:cstheme="minorHAnsi"/>
        </w:rPr>
        <w:t>.</w:t>
      </w:r>
      <w:r>
        <w:rPr>
          <w:rFonts w:asciiTheme="minorHAnsi" w:hAnsiTheme="minorHAnsi" w:cstheme="minorHAnsi"/>
        </w:rPr>
        <w:t xml:space="preserve"> </w:t>
      </w:r>
    </w:p>
    <w:p w:rsidR="004F730D" w:rsidRPr="004F730D" w:rsidRDefault="0048710D" w:rsidP="00E100CE">
      <w:pPr>
        <w:autoSpaceDE w:val="0"/>
        <w:autoSpaceDN w:val="0"/>
        <w:adjustRightInd w:val="0"/>
        <w:spacing w:after="0" w:line="240" w:lineRule="auto"/>
        <w:rPr>
          <w:rFonts w:asciiTheme="minorHAnsi" w:hAnsiTheme="minorHAnsi" w:cstheme="minorHAnsi"/>
          <w:b/>
        </w:rPr>
      </w:pPr>
      <w:r>
        <w:rPr>
          <w:rFonts w:asciiTheme="minorHAnsi" w:hAnsiTheme="minorHAnsi" w:cstheme="minorHAnsi"/>
          <w:b/>
        </w:rPr>
        <w:t>SCREEN SIZES</w:t>
      </w:r>
    </w:p>
    <w:p w:rsidR="004F730D" w:rsidRDefault="004F730D" w:rsidP="00E100CE">
      <w:pPr>
        <w:autoSpaceDE w:val="0"/>
        <w:autoSpaceDN w:val="0"/>
        <w:adjustRightInd w:val="0"/>
        <w:spacing w:after="0" w:line="240" w:lineRule="auto"/>
        <w:rPr>
          <w:rFonts w:asciiTheme="minorHAnsi" w:hAnsiTheme="minorHAnsi" w:cstheme="minorHAnsi"/>
        </w:rPr>
      </w:pPr>
    </w:p>
    <w:p w:rsidR="00924B83" w:rsidRDefault="009F64DF" w:rsidP="00E100CE">
      <w:pPr>
        <w:autoSpaceDE w:val="0"/>
        <w:autoSpaceDN w:val="0"/>
        <w:adjustRightInd w:val="0"/>
        <w:spacing w:after="0" w:line="240" w:lineRule="auto"/>
        <w:rPr>
          <w:rFonts w:asciiTheme="minorHAnsi" w:hAnsiTheme="minorHAnsi" w:cstheme="minorHAnsi"/>
        </w:rPr>
      </w:pPr>
      <w:r>
        <w:rPr>
          <w:rFonts w:asciiTheme="minorHAnsi" w:hAnsiTheme="minorHAnsi" w:cstheme="minorHAnsi"/>
        </w:rPr>
        <w:lastRenderedPageBreak/>
        <w:t>W</w:t>
      </w:r>
      <w:r w:rsidR="00924B83">
        <w:rPr>
          <w:rFonts w:asciiTheme="minorHAnsi" w:hAnsiTheme="minorHAnsi" w:cstheme="minorHAnsi"/>
        </w:rPr>
        <w:t xml:space="preserve">hile mobile learning sounds </w:t>
      </w:r>
      <w:r w:rsidR="00C23032">
        <w:rPr>
          <w:rFonts w:asciiTheme="minorHAnsi" w:hAnsiTheme="minorHAnsi" w:cstheme="minorHAnsi"/>
        </w:rPr>
        <w:t>incredible</w:t>
      </w:r>
      <w:r w:rsidR="00D44B1C">
        <w:rPr>
          <w:rFonts w:asciiTheme="minorHAnsi" w:hAnsiTheme="minorHAnsi" w:cstheme="minorHAnsi"/>
        </w:rPr>
        <w:t>, great, the</w:t>
      </w:r>
      <w:r w:rsidR="00C23032">
        <w:rPr>
          <w:rFonts w:asciiTheme="minorHAnsi" w:hAnsiTheme="minorHAnsi" w:cstheme="minorHAnsi"/>
        </w:rPr>
        <w:t xml:space="preserve"> next big thing in education</w:t>
      </w:r>
      <w:r w:rsidR="00924B83">
        <w:rPr>
          <w:rFonts w:asciiTheme="minorHAnsi" w:hAnsiTheme="minorHAnsi" w:cstheme="minorHAnsi"/>
        </w:rPr>
        <w:t xml:space="preserve"> the actual implementation </w:t>
      </w:r>
      <w:r>
        <w:rPr>
          <w:rFonts w:asciiTheme="minorHAnsi" w:hAnsiTheme="minorHAnsi" w:cstheme="minorHAnsi"/>
        </w:rPr>
        <w:t xml:space="preserve">appears to still be in its infancy (Bates &amp; </w:t>
      </w:r>
      <w:proofErr w:type="spellStart"/>
      <w:r>
        <w:rPr>
          <w:rFonts w:asciiTheme="minorHAnsi" w:hAnsiTheme="minorHAnsi" w:cstheme="minorHAnsi"/>
        </w:rPr>
        <w:t>Sangra</w:t>
      </w:r>
      <w:proofErr w:type="spellEnd"/>
      <w:r>
        <w:rPr>
          <w:rFonts w:asciiTheme="minorHAnsi" w:hAnsiTheme="minorHAnsi" w:cstheme="minorHAnsi"/>
        </w:rPr>
        <w:t>, 2011)</w:t>
      </w:r>
      <w:r w:rsidR="00924B83">
        <w:rPr>
          <w:rFonts w:asciiTheme="minorHAnsi" w:hAnsiTheme="minorHAnsi" w:cstheme="minorHAnsi"/>
        </w:rPr>
        <w:t xml:space="preserve">.  </w:t>
      </w:r>
      <w:r>
        <w:rPr>
          <w:rFonts w:asciiTheme="minorHAnsi" w:hAnsiTheme="minorHAnsi" w:cstheme="minorHAnsi"/>
        </w:rPr>
        <w:t>For me, the crucial question is h</w:t>
      </w:r>
      <w:r w:rsidR="00924B83">
        <w:rPr>
          <w:rFonts w:asciiTheme="minorHAnsi" w:hAnsiTheme="minorHAnsi" w:cstheme="minorHAnsi"/>
        </w:rPr>
        <w:t xml:space="preserve">ow are we going to accommodate the various screen sizes that the plethora of mobile devices boasts?  There is no standardization as every company is scrambling to find the ideal size that is </w:t>
      </w:r>
      <w:r>
        <w:rPr>
          <w:rFonts w:asciiTheme="minorHAnsi" w:hAnsiTheme="minorHAnsi" w:cstheme="minorHAnsi"/>
        </w:rPr>
        <w:t>cost effective while being</w:t>
      </w:r>
      <w:r w:rsidR="00924B83">
        <w:rPr>
          <w:rFonts w:asciiTheme="minorHAnsi" w:hAnsiTheme="minorHAnsi" w:cstheme="minorHAnsi"/>
        </w:rPr>
        <w:t xml:space="preserve"> not too large and not too small!</w:t>
      </w:r>
    </w:p>
    <w:p w:rsidR="001E0B9A" w:rsidRDefault="001E0B9A" w:rsidP="00E100CE">
      <w:pPr>
        <w:autoSpaceDE w:val="0"/>
        <w:autoSpaceDN w:val="0"/>
        <w:adjustRightInd w:val="0"/>
        <w:spacing w:after="0" w:line="240" w:lineRule="auto"/>
        <w:rPr>
          <w:rFonts w:asciiTheme="minorHAnsi" w:hAnsiTheme="minorHAnsi" w:cstheme="minorHAnsi"/>
        </w:rPr>
      </w:pPr>
    </w:p>
    <w:p w:rsidR="001E0B9A" w:rsidRDefault="001E0B9A" w:rsidP="001E0B9A">
      <w:pPr>
        <w:autoSpaceDE w:val="0"/>
        <w:autoSpaceDN w:val="0"/>
        <w:adjustRightInd w:val="0"/>
        <w:spacing w:after="0" w:line="240" w:lineRule="auto"/>
        <w:rPr>
          <w:rFonts w:asciiTheme="minorHAnsi" w:hAnsiTheme="minorHAnsi" w:cstheme="minorHAnsi"/>
        </w:rPr>
      </w:pPr>
      <w:proofErr w:type="spellStart"/>
      <w:r w:rsidRPr="00B27975">
        <w:rPr>
          <w:rFonts w:asciiTheme="minorHAnsi" w:hAnsiTheme="minorHAnsi" w:cstheme="minorHAnsi"/>
        </w:rPr>
        <w:t>Waingankar</w:t>
      </w:r>
      <w:proofErr w:type="spellEnd"/>
      <w:r>
        <w:rPr>
          <w:rFonts w:asciiTheme="minorHAnsi" w:hAnsiTheme="minorHAnsi" w:cstheme="minorHAnsi"/>
        </w:rPr>
        <w:t xml:space="preserve"> (2011) talks of developing web pages for mobile devices and feels that the “w</w:t>
      </w:r>
      <w:r w:rsidRPr="001E0B9A">
        <w:rPr>
          <w:rFonts w:asciiTheme="minorHAnsi" w:hAnsiTheme="minorHAnsi" w:cstheme="minorHAnsi"/>
        </w:rPr>
        <w:t xml:space="preserve">orst </w:t>
      </w:r>
      <w:r>
        <w:rPr>
          <w:rFonts w:asciiTheme="minorHAnsi" w:hAnsiTheme="minorHAnsi" w:cstheme="minorHAnsi"/>
        </w:rPr>
        <w:t>…</w:t>
      </w:r>
      <w:r w:rsidRPr="001E0B9A">
        <w:rPr>
          <w:rFonts w:asciiTheme="minorHAnsi" w:hAnsiTheme="minorHAnsi" w:cstheme="minorHAnsi"/>
        </w:rPr>
        <w:t xml:space="preserve"> challenge posed</w:t>
      </w:r>
      <w:r w:rsidR="00C23032">
        <w:rPr>
          <w:rFonts w:asciiTheme="minorHAnsi" w:hAnsiTheme="minorHAnsi" w:cstheme="minorHAnsi"/>
        </w:rPr>
        <w:t xml:space="preserve"> [is]</w:t>
      </w:r>
      <w:r w:rsidRPr="001E0B9A">
        <w:rPr>
          <w:rFonts w:asciiTheme="minorHAnsi" w:hAnsiTheme="minorHAnsi" w:cstheme="minorHAnsi"/>
        </w:rPr>
        <w:t xml:space="preserve"> by the fact that there is </w:t>
      </w:r>
      <w:r w:rsidRPr="001E0B9A">
        <w:rPr>
          <w:rFonts w:asciiTheme="minorHAnsi" w:hAnsiTheme="minorHAnsi" w:cstheme="minorHAnsi"/>
          <w:b/>
        </w:rPr>
        <w:t>no standard screen size or resolution</w:t>
      </w:r>
      <w:r w:rsidRPr="001E0B9A">
        <w:rPr>
          <w:rFonts w:asciiTheme="minorHAnsi" w:hAnsiTheme="minorHAnsi" w:cstheme="minorHAnsi"/>
        </w:rPr>
        <w:t xml:space="preserve"> that you can take for granted.</w:t>
      </w:r>
      <w:r>
        <w:rPr>
          <w:rFonts w:asciiTheme="minorHAnsi" w:hAnsiTheme="minorHAnsi" w:cstheme="minorHAnsi"/>
        </w:rPr>
        <w:t>”</w:t>
      </w:r>
      <w:r w:rsidR="00C23032">
        <w:rPr>
          <w:rFonts w:asciiTheme="minorHAnsi" w:hAnsiTheme="minorHAnsi" w:cstheme="minorHAnsi"/>
        </w:rPr>
        <w:t xml:space="preserve">  There’s that standardization thing again.  It is hard to design when there is no standard!</w:t>
      </w:r>
    </w:p>
    <w:p w:rsidR="00434B48" w:rsidRDefault="00434B48" w:rsidP="001E0B9A">
      <w:pPr>
        <w:autoSpaceDE w:val="0"/>
        <w:autoSpaceDN w:val="0"/>
        <w:adjustRightInd w:val="0"/>
        <w:spacing w:after="0" w:line="240" w:lineRule="auto"/>
        <w:rPr>
          <w:rFonts w:asciiTheme="minorHAnsi" w:hAnsiTheme="minorHAnsi" w:cstheme="minorHAnsi"/>
        </w:rPr>
      </w:pPr>
    </w:p>
    <w:p w:rsidR="00D44B1C" w:rsidRDefault="00D44B1C" w:rsidP="001E0B9A">
      <w:pPr>
        <w:autoSpaceDE w:val="0"/>
        <w:autoSpaceDN w:val="0"/>
        <w:adjustRightInd w:val="0"/>
        <w:spacing w:after="0" w:line="240" w:lineRule="auto"/>
        <w:rPr>
          <w:rFonts w:asciiTheme="minorHAnsi" w:hAnsiTheme="minorHAnsi" w:cstheme="minorHAnsi"/>
        </w:rPr>
      </w:pPr>
      <w:r>
        <w:rPr>
          <w:rFonts w:asciiTheme="minorHAnsi" w:hAnsiTheme="minorHAnsi" w:cstheme="minorHAnsi"/>
          <w:noProof/>
        </w:rPr>
        <w:drawing>
          <wp:inline distT="0" distB="0" distL="0" distR="0">
            <wp:extent cx="457200" cy="602087"/>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Samsung_Galaxy_Exhibit.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7644" cy="602672"/>
                    </a:xfrm>
                    <a:prstGeom prst="rect">
                      <a:avLst/>
                    </a:prstGeom>
                  </pic:spPr>
                </pic:pic>
              </a:graphicData>
            </a:graphic>
          </wp:inline>
        </w:drawing>
      </w:r>
      <w:r w:rsidR="009C74F5">
        <w:rPr>
          <w:rFonts w:asciiTheme="minorHAnsi" w:hAnsiTheme="minorHAnsi" w:cstheme="minorHAnsi"/>
        </w:rPr>
        <w:tab/>
      </w:r>
      <w:r>
        <w:rPr>
          <w:rFonts w:asciiTheme="minorHAnsi" w:hAnsiTheme="minorHAnsi" w:cstheme="minorHAnsi"/>
          <w:noProof/>
        </w:rPr>
        <w:drawing>
          <wp:inline distT="0" distB="0" distL="0" distR="0">
            <wp:extent cx="2800350" cy="1619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Apple_iPad.jpg"/>
                    <pic:cNvPicPr/>
                  </pic:nvPicPr>
                  <pic:blipFill>
                    <a:blip r:embed="rId22">
                      <a:extLst>
                        <a:ext uri="{28A0092B-C50C-407E-A947-70E740481C1C}">
                          <a14:useLocalDpi xmlns:a14="http://schemas.microsoft.com/office/drawing/2010/main" val="0"/>
                        </a:ext>
                      </a:extLst>
                    </a:blip>
                    <a:stretch>
                      <a:fillRect/>
                    </a:stretch>
                  </pic:blipFill>
                  <pic:spPr>
                    <a:xfrm>
                      <a:off x="0" y="0"/>
                      <a:ext cx="2800350" cy="1619250"/>
                    </a:xfrm>
                    <a:prstGeom prst="rect">
                      <a:avLst/>
                    </a:prstGeom>
                  </pic:spPr>
                </pic:pic>
              </a:graphicData>
            </a:graphic>
          </wp:inline>
        </w:drawing>
      </w:r>
    </w:p>
    <w:p w:rsidR="001E0B9A" w:rsidRDefault="001E0B9A" w:rsidP="00E100CE">
      <w:pPr>
        <w:autoSpaceDE w:val="0"/>
        <w:autoSpaceDN w:val="0"/>
        <w:adjustRightInd w:val="0"/>
        <w:spacing w:after="0" w:line="240" w:lineRule="auto"/>
        <w:rPr>
          <w:rFonts w:asciiTheme="minorHAnsi" w:hAnsiTheme="minorHAnsi" w:cstheme="minorHAnsi"/>
        </w:rPr>
      </w:pPr>
    </w:p>
    <w:p w:rsidR="0048710D" w:rsidRDefault="001E0B9A" w:rsidP="00E100CE">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 </w:t>
      </w:r>
      <w:r w:rsidR="00924B83">
        <w:rPr>
          <w:rFonts w:asciiTheme="minorHAnsi" w:hAnsiTheme="minorHAnsi" w:cstheme="minorHAnsi"/>
        </w:rPr>
        <w:t>Let</w:t>
      </w:r>
      <w:r w:rsidR="009F64DF">
        <w:rPr>
          <w:rFonts w:asciiTheme="minorHAnsi" w:hAnsiTheme="minorHAnsi" w:cstheme="minorHAnsi"/>
        </w:rPr>
        <w:t>’</w:t>
      </w:r>
      <w:r w:rsidR="00924B83">
        <w:rPr>
          <w:rFonts w:asciiTheme="minorHAnsi" w:hAnsiTheme="minorHAnsi" w:cstheme="minorHAnsi"/>
        </w:rPr>
        <w:t>s look at two mobile devices.  T</w:t>
      </w:r>
      <w:r w:rsidR="00A97B0A">
        <w:rPr>
          <w:rFonts w:asciiTheme="minorHAnsi" w:hAnsiTheme="minorHAnsi" w:cstheme="minorHAnsi"/>
        </w:rPr>
        <w:t xml:space="preserve">he screen size of my </w:t>
      </w:r>
      <w:r w:rsidR="00D81603">
        <w:rPr>
          <w:rFonts w:asciiTheme="minorHAnsi" w:hAnsiTheme="minorHAnsi" w:cstheme="minorHAnsi"/>
        </w:rPr>
        <w:t xml:space="preserve">Samsung Galaxy Exhibit is in the neighborhood of 3” x 2” or </w:t>
      </w:r>
      <w:r w:rsidR="004F730D">
        <w:rPr>
          <w:rFonts w:asciiTheme="minorHAnsi" w:hAnsiTheme="minorHAnsi" w:cstheme="minorHAnsi"/>
        </w:rPr>
        <w:t>7cm x 5cm</w:t>
      </w:r>
      <w:r w:rsidR="00D81603">
        <w:rPr>
          <w:rFonts w:asciiTheme="minorHAnsi" w:hAnsiTheme="minorHAnsi" w:cstheme="minorHAnsi"/>
        </w:rPr>
        <w:t xml:space="preserve">.  Apple </w:t>
      </w:r>
      <w:proofErr w:type="spellStart"/>
      <w:r w:rsidR="00D81603">
        <w:rPr>
          <w:rFonts w:asciiTheme="minorHAnsi" w:hAnsiTheme="minorHAnsi" w:cstheme="minorHAnsi"/>
        </w:rPr>
        <w:t>iPads</w:t>
      </w:r>
      <w:proofErr w:type="spellEnd"/>
      <w:r w:rsidR="00D81603">
        <w:rPr>
          <w:rFonts w:asciiTheme="minorHAnsi" w:hAnsiTheme="minorHAnsi" w:cstheme="minorHAnsi"/>
        </w:rPr>
        <w:t xml:space="preserve"> generally have a screen size in the neighborhood of 9” x 7”</w:t>
      </w:r>
      <w:r w:rsidR="00C23032">
        <w:rPr>
          <w:rFonts w:asciiTheme="minorHAnsi" w:hAnsiTheme="minorHAnsi" w:cstheme="minorHAnsi"/>
        </w:rPr>
        <w:t xml:space="preserve"> or</w:t>
      </w:r>
      <w:r w:rsidR="00D81603">
        <w:rPr>
          <w:rFonts w:asciiTheme="minorHAnsi" w:hAnsiTheme="minorHAnsi" w:cstheme="minorHAnsi"/>
        </w:rPr>
        <w:t xml:space="preserve"> </w:t>
      </w:r>
      <w:r w:rsidR="004F730D">
        <w:rPr>
          <w:rFonts w:asciiTheme="minorHAnsi" w:hAnsiTheme="minorHAnsi" w:cstheme="minorHAnsi"/>
        </w:rPr>
        <w:t>23cm</w:t>
      </w:r>
      <w:r w:rsidR="00D81603">
        <w:rPr>
          <w:rFonts w:asciiTheme="minorHAnsi" w:hAnsiTheme="minorHAnsi" w:cstheme="minorHAnsi"/>
        </w:rPr>
        <w:t xml:space="preserve"> x </w:t>
      </w:r>
      <w:r w:rsidR="004F730D">
        <w:rPr>
          <w:rFonts w:asciiTheme="minorHAnsi" w:hAnsiTheme="minorHAnsi" w:cstheme="minorHAnsi"/>
        </w:rPr>
        <w:t xml:space="preserve">18cm.  </w:t>
      </w:r>
      <w:r w:rsidR="0048710D">
        <w:rPr>
          <w:rFonts w:asciiTheme="minorHAnsi" w:hAnsiTheme="minorHAnsi" w:cstheme="minorHAnsi"/>
        </w:rPr>
        <w:t>So, the bad</w:t>
      </w:r>
      <w:r w:rsidR="00D44B1C">
        <w:rPr>
          <w:rFonts w:asciiTheme="minorHAnsi" w:hAnsiTheme="minorHAnsi" w:cstheme="minorHAnsi"/>
        </w:rPr>
        <w:t xml:space="preserve"> thing</w:t>
      </w:r>
      <w:r w:rsidR="0048710D">
        <w:rPr>
          <w:rFonts w:asciiTheme="minorHAnsi" w:hAnsiTheme="minorHAnsi" w:cstheme="minorHAnsi"/>
        </w:rPr>
        <w:t xml:space="preserve"> is that the screen on my Droid is not as big as an </w:t>
      </w:r>
      <w:proofErr w:type="spellStart"/>
      <w:r w:rsidR="0048710D">
        <w:rPr>
          <w:rFonts w:asciiTheme="minorHAnsi" w:hAnsiTheme="minorHAnsi" w:cstheme="minorHAnsi"/>
        </w:rPr>
        <w:t>iPad</w:t>
      </w:r>
      <w:proofErr w:type="spellEnd"/>
      <w:r w:rsidR="00C23032">
        <w:rPr>
          <w:rFonts w:asciiTheme="minorHAnsi" w:hAnsiTheme="minorHAnsi" w:cstheme="minorHAnsi"/>
        </w:rPr>
        <w:t xml:space="preserve"> screen.  </w:t>
      </w:r>
      <w:r w:rsidR="0048710D">
        <w:rPr>
          <w:rFonts w:asciiTheme="minorHAnsi" w:hAnsiTheme="minorHAnsi" w:cstheme="minorHAnsi"/>
        </w:rPr>
        <w:t xml:space="preserve">Something that is readable on an </w:t>
      </w:r>
      <w:proofErr w:type="spellStart"/>
      <w:r w:rsidR="0048710D">
        <w:rPr>
          <w:rFonts w:asciiTheme="minorHAnsi" w:hAnsiTheme="minorHAnsi" w:cstheme="minorHAnsi"/>
        </w:rPr>
        <w:t>iPad</w:t>
      </w:r>
      <w:proofErr w:type="spellEnd"/>
      <w:r w:rsidR="0048710D">
        <w:rPr>
          <w:rFonts w:asciiTheme="minorHAnsi" w:hAnsiTheme="minorHAnsi" w:cstheme="minorHAnsi"/>
        </w:rPr>
        <w:t xml:space="preserve"> </w:t>
      </w:r>
      <w:r w:rsidR="00C23032">
        <w:rPr>
          <w:rFonts w:asciiTheme="minorHAnsi" w:hAnsiTheme="minorHAnsi" w:cstheme="minorHAnsi"/>
        </w:rPr>
        <w:t>will most likely be</w:t>
      </w:r>
      <w:r w:rsidR="0048710D">
        <w:rPr>
          <w:rFonts w:asciiTheme="minorHAnsi" w:hAnsiTheme="minorHAnsi" w:cstheme="minorHAnsi"/>
        </w:rPr>
        <w:t xml:space="preserve"> unreadable on my Droid.  Sure</w:t>
      </w:r>
      <w:r>
        <w:rPr>
          <w:rFonts w:asciiTheme="minorHAnsi" w:hAnsiTheme="minorHAnsi" w:cstheme="minorHAnsi"/>
        </w:rPr>
        <w:t>,</w:t>
      </w:r>
      <w:r w:rsidR="0048710D">
        <w:rPr>
          <w:rFonts w:asciiTheme="minorHAnsi" w:hAnsiTheme="minorHAnsi" w:cstheme="minorHAnsi"/>
        </w:rPr>
        <w:t xml:space="preserve"> I can expand the screen and use my finger to swish back and forth.  But it doesn’t make for a great user experience or a great learning experience.  In those situations, I abandon my Droid and open my laptop</w:t>
      </w:r>
      <w:r w:rsidR="00924B83">
        <w:rPr>
          <w:rFonts w:asciiTheme="minorHAnsi" w:hAnsiTheme="minorHAnsi" w:cstheme="minorHAnsi"/>
        </w:rPr>
        <w:t xml:space="preserve"> which has an approximate screen size of 12” x 7.5” or 30.5cm x 19cm</w:t>
      </w:r>
      <w:r>
        <w:rPr>
          <w:rFonts w:asciiTheme="minorHAnsi" w:hAnsiTheme="minorHAnsi" w:cstheme="minorHAnsi"/>
        </w:rPr>
        <w:t>.</w:t>
      </w:r>
    </w:p>
    <w:p w:rsidR="004F730D" w:rsidRDefault="004F730D" w:rsidP="00E100CE">
      <w:pPr>
        <w:autoSpaceDE w:val="0"/>
        <w:autoSpaceDN w:val="0"/>
        <w:adjustRightInd w:val="0"/>
        <w:spacing w:after="0" w:line="240" w:lineRule="auto"/>
        <w:rPr>
          <w:rFonts w:asciiTheme="minorHAnsi" w:hAnsiTheme="minorHAnsi" w:cstheme="minorHAnsi"/>
        </w:rPr>
      </w:pPr>
    </w:p>
    <w:p w:rsidR="004F730D" w:rsidRDefault="009F64DF" w:rsidP="004F730D">
      <w:pPr>
        <w:rPr>
          <w:rFonts w:asciiTheme="minorHAnsi" w:hAnsiTheme="minorHAnsi" w:cstheme="minorHAnsi"/>
          <w:b/>
        </w:rPr>
      </w:pPr>
      <w:r>
        <w:rPr>
          <w:rFonts w:asciiTheme="minorHAnsi" w:hAnsiTheme="minorHAnsi" w:cstheme="minorHAnsi"/>
          <w:b/>
        </w:rPr>
        <w:t>ONE MORE BARRIER</w:t>
      </w:r>
    </w:p>
    <w:p w:rsidR="001E0B9A" w:rsidRDefault="00C23032" w:rsidP="009F64DF">
      <w:pPr>
        <w:rPr>
          <w:rFonts w:asciiTheme="minorHAnsi" w:hAnsiTheme="minorHAnsi" w:cstheme="minorHAnsi"/>
        </w:rPr>
      </w:pPr>
      <w:r>
        <w:rPr>
          <w:rFonts w:asciiTheme="minorHAnsi" w:hAnsiTheme="minorHAnsi" w:cstheme="minorHAnsi"/>
        </w:rPr>
        <w:t xml:space="preserve">I’ve taken the liberty of putting in bold barriers listed by </w:t>
      </w:r>
      <w:r w:rsidR="001E0B9A">
        <w:rPr>
          <w:rFonts w:asciiTheme="minorHAnsi" w:hAnsiTheme="minorHAnsi" w:cstheme="minorHAnsi"/>
        </w:rPr>
        <w:t xml:space="preserve">Bates and </w:t>
      </w:r>
      <w:proofErr w:type="spellStart"/>
      <w:r>
        <w:rPr>
          <w:rFonts w:asciiTheme="minorHAnsi" w:hAnsiTheme="minorHAnsi" w:cstheme="minorHAnsi"/>
        </w:rPr>
        <w:t>Sangra</w:t>
      </w:r>
      <w:proofErr w:type="spellEnd"/>
      <w:r>
        <w:rPr>
          <w:rFonts w:asciiTheme="minorHAnsi" w:hAnsiTheme="minorHAnsi" w:cstheme="minorHAnsi"/>
        </w:rPr>
        <w:t xml:space="preserve"> (2011</w:t>
      </w:r>
      <w:proofErr w:type="gramStart"/>
      <w:r>
        <w:rPr>
          <w:rFonts w:asciiTheme="minorHAnsi" w:hAnsiTheme="minorHAnsi" w:cstheme="minorHAnsi"/>
        </w:rPr>
        <w:t xml:space="preserve">) </w:t>
      </w:r>
      <w:r w:rsidR="001E0B9A">
        <w:rPr>
          <w:rFonts w:asciiTheme="minorHAnsi" w:hAnsiTheme="minorHAnsi" w:cstheme="minorHAnsi"/>
        </w:rPr>
        <w:t>:</w:t>
      </w:r>
      <w:proofErr w:type="gramEnd"/>
    </w:p>
    <w:p w:rsidR="009F64DF" w:rsidRDefault="001E0B9A" w:rsidP="001E0B9A">
      <w:pPr>
        <w:ind w:left="720" w:right="720"/>
        <w:rPr>
          <w:rFonts w:asciiTheme="minorHAnsi" w:hAnsiTheme="minorHAnsi" w:cstheme="minorHAnsi"/>
        </w:rPr>
      </w:pPr>
      <w:r>
        <w:rPr>
          <w:rFonts w:asciiTheme="minorHAnsi" w:hAnsiTheme="minorHAnsi" w:cstheme="minorHAnsi"/>
        </w:rPr>
        <w:t>The r</w:t>
      </w:r>
      <w:r w:rsidR="009F64DF">
        <w:rPr>
          <w:rFonts w:asciiTheme="minorHAnsi" w:hAnsiTheme="minorHAnsi" w:cstheme="minorHAnsi"/>
        </w:rPr>
        <w:t xml:space="preserve">eal potential of mobile learning is just over the horizon, waiting for the next stage of technology integration that will include low </w:t>
      </w:r>
      <w:r w:rsidR="009F64DF" w:rsidRPr="00C23032">
        <w:rPr>
          <w:rFonts w:asciiTheme="minorHAnsi" w:hAnsiTheme="minorHAnsi" w:cstheme="minorHAnsi"/>
          <w:b/>
        </w:rPr>
        <w:t>cost</w:t>
      </w:r>
      <w:r w:rsidR="009F64DF">
        <w:rPr>
          <w:rFonts w:asciiTheme="minorHAnsi" w:hAnsiTheme="minorHAnsi" w:cstheme="minorHAnsi"/>
        </w:rPr>
        <w:t xml:space="preserve">, wide-band </w:t>
      </w:r>
      <w:r w:rsidR="009F64DF" w:rsidRPr="00C23032">
        <w:rPr>
          <w:rFonts w:asciiTheme="minorHAnsi" w:hAnsiTheme="minorHAnsi" w:cstheme="minorHAnsi"/>
          <w:b/>
        </w:rPr>
        <w:t>connections</w:t>
      </w:r>
      <w:r w:rsidR="009F64DF">
        <w:rPr>
          <w:rFonts w:asciiTheme="minorHAnsi" w:hAnsiTheme="minorHAnsi" w:cstheme="minorHAnsi"/>
        </w:rPr>
        <w:t xml:space="preserve">, new interfaces (perhaps including voice recognition), </w:t>
      </w:r>
      <w:r w:rsidR="009F64DF" w:rsidRPr="00C23032">
        <w:rPr>
          <w:rFonts w:asciiTheme="minorHAnsi" w:hAnsiTheme="minorHAnsi" w:cstheme="minorHAnsi"/>
          <w:b/>
        </w:rPr>
        <w:t>software applications</w:t>
      </w:r>
      <w:r w:rsidR="009F64DF">
        <w:rPr>
          <w:rFonts w:asciiTheme="minorHAnsi" w:hAnsiTheme="minorHAnsi" w:cstheme="minorHAnsi"/>
        </w:rPr>
        <w:t xml:space="preserve"> that are better suited for study purposes, and above all </w:t>
      </w:r>
      <w:r w:rsidR="009F64DF" w:rsidRPr="00C23032">
        <w:rPr>
          <w:rFonts w:asciiTheme="minorHAnsi" w:hAnsiTheme="minorHAnsi" w:cstheme="minorHAnsi"/>
          <w:b/>
        </w:rPr>
        <w:t>new designs for teaching</w:t>
      </w:r>
      <w:r w:rsidR="009F64DF">
        <w:rPr>
          <w:rFonts w:asciiTheme="minorHAnsi" w:hAnsiTheme="minorHAnsi" w:cstheme="minorHAnsi"/>
        </w:rPr>
        <w:t xml:space="preserve"> that enable the unique advantages of mobile le</w:t>
      </w:r>
      <w:r>
        <w:rPr>
          <w:rFonts w:asciiTheme="minorHAnsi" w:hAnsiTheme="minorHAnsi" w:cstheme="minorHAnsi"/>
        </w:rPr>
        <w:t>arning to be better exploited (</w:t>
      </w:r>
      <w:r w:rsidR="009F64DF">
        <w:rPr>
          <w:rFonts w:asciiTheme="minorHAnsi" w:hAnsiTheme="minorHAnsi" w:cstheme="minorHAnsi"/>
        </w:rPr>
        <w:t>p. 39).</w:t>
      </w:r>
    </w:p>
    <w:p w:rsidR="00A2206D" w:rsidRDefault="00C23032" w:rsidP="001E0B9A">
      <w:pPr>
        <w:rPr>
          <w:rFonts w:asciiTheme="minorHAnsi" w:hAnsiTheme="minorHAnsi" w:cstheme="minorHAnsi"/>
        </w:rPr>
      </w:pPr>
      <w:r>
        <w:rPr>
          <w:rFonts w:asciiTheme="minorHAnsi" w:hAnsiTheme="minorHAnsi" w:cstheme="minorHAnsi"/>
        </w:rPr>
        <w:lastRenderedPageBreak/>
        <w:t xml:space="preserve">I humbly submit the lack of standardized </w:t>
      </w:r>
      <w:r w:rsidR="009F64DF">
        <w:rPr>
          <w:rFonts w:asciiTheme="minorHAnsi" w:hAnsiTheme="minorHAnsi" w:cstheme="minorHAnsi"/>
        </w:rPr>
        <w:t xml:space="preserve">screen sizes as </w:t>
      </w:r>
      <w:r w:rsidR="001E0B9A">
        <w:rPr>
          <w:rFonts w:asciiTheme="minorHAnsi" w:hAnsiTheme="minorHAnsi" w:cstheme="minorHAnsi"/>
        </w:rPr>
        <w:t xml:space="preserve">another barrier </w:t>
      </w:r>
      <w:r w:rsidR="002F31E7">
        <w:rPr>
          <w:rFonts w:asciiTheme="minorHAnsi" w:hAnsiTheme="minorHAnsi" w:cstheme="minorHAnsi"/>
        </w:rPr>
        <w:t xml:space="preserve">to </w:t>
      </w:r>
      <w:r w:rsidR="001E0B9A">
        <w:rPr>
          <w:rFonts w:asciiTheme="minorHAnsi" w:hAnsiTheme="minorHAnsi" w:cstheme="minorHAnsi"/>
        </w:rPr>
        <w:t>adoption of mobile</w:t>
      </w:r>
      <w:r>
        <w:rPr>
          <w:rFonts w:asciiTheme="minorHAnsi" w:hAnsiTheme="minorHAnsi" w:cstheme="minorHAnsi"/>
        </w:rPr>
        <w:t xml:space="preserve"> devices</w:t>
      </w:r>
      <w:r w:rsidR="002F31E7">
        <w:rPr>
          <w:rFonts w:asciiTheme="minorHAnsi" w:hAnsiTheme="minorHAnsi" w:cstheme="minorHAnsi"/>
        </w:rPr>
        <w:t xml:space="preserve"> for use as an educational tool</w:t>
      </w:r>
      <w:r w:rsidR="00800F54">
        <w:rPr>
          <w:rFonts w:asciiTheme="minorHAnsi" w:hAnsiTheme="minorHAnsi" w:cstheme="minorHAnsi"/>
        </w:rPr>
        <w:t xml:space="preserve">.  Schools will most likely have to adopt the suggestion that </w:t>
      </w:r>
      <w:proofErr w:type="spellStart"/>
      <w:r w:rsidR="00800F54" w:rsidRPr="00B27975">
        <w:rPr>
          <w:rFonts w:asciiTheme="minorHAnsi" w:hAnsiTheme="minorHAnsi" w:cstheme="minorHAnsi"/>
        </w:rPr>
        <w:t>Waingankar</w:t>
      </w:r>
      <w:proofErr w:type="spellEnd"/>
      <w:r w:rsidR="00800F54">
        <w:rPr>
          <w:rFonts w:asciiTheme="minorHAnsi" w:hAnsiTheme="minorHAnsi" w:cstheme="minorHAnsi"/>
        </w:rPr>
        <w:t xml:space="preserve"> (2011) posts on his blog to limit the devices that can </w:t>
      </w:r>
      <w:r w:rsidR="00EF2063">
        <w:rPr>
          <w:rFonts w:asciiTheme="minorHAnsi" w:hAnsiTheme="minorHAnsi" w:cstheme="minorHAnsi"/>
        </w:rPr>
        <w:t>be supported.</w:t>
      </w:r>
    </w:p>
    <w:p w:rsidR="00A2206D" w:rsidRPr="0014759E" w:rsidRDefault="00A2206D" w:rsidP="00A2206D">
      <w:pPr>
        <w:autoSpaceDE w:val="0"/>
        <w:autoSpaceDN w:val="0"/>
        <w:adjustRightInd w:val="0"/>
        <w:spacing w:after="0" w:line="240" w:lineRule="auto"/>
        <w:rPr>
          <w:rFonts w:asciiTheme="minorHAnsi" w:hAnsiTheme="minorHAnsi" w:cstheme="minorHAnsi"/>
          <w:b/>
        </w:rPr>
      </w:pPr>
      <w:r w:rsidRPr="0014759E">
        <w:rPr>
          <w:rFonts w:asciiTheme="minorHAnsi" w:hAnsiTheme="minorHAnsi" w:cstheme="minorHAnsi"/>
          <w:b/>
        </w:rPr>
        <w:t>REFERENCES</w:t>
      </w:r>
    </w:p>
    <w:p w:rsidR="00A2206D" w:rsidRDefault="00A2206D" w:rsidP="00A2206D">
      <w:pPr>
        <w:autoSpaceDE w:val="0"/>
        <w:autoSpaceDN w:val="0"/>
        <w:adjustRightInd w:val="0"/>
        <w:spacing w:after="0" w:line="240" w:lineRule="auto"/>
        <w:rPr>
          <w:rFonts w:asciiTheme="minorHAnsi" w:hAnsiTheme="minorHAnsi" w:cstheme="minorHAnsi"/>
        </w:rPr>
      </w:pPr>
    </w:p>
    <w:p w:rsidR="00A2206D" w:rsidRPr="0014759E" w:rsidRDefault="00A2206D" w:rsidP="0014759E">
      <w:pPr>
        <w:spacing w:line="240" w:lineRule="auto"/>
        <w:rPr>
          <w:rFonts w:ascii="Calibri" w:hAnsi="Calibri" w:cs="Calibri"/>
        </w:rPr>
      </w:pPr>
      <w:proofErr w:type="gramStart"/>
      <w:r w:rsidRPr="0014759E">
        <w:rPr>
          <w:rFonts w:ascii="Calibri" w:hAnsi="Calibri" w:cs="Calibri"/>
        </w:rPr>
        <w:t xml:space="preserve">Bates, A. W., &amp; </w:t>
      </w:r>
      <w:proofErr w:type="spellStart"/>
      <w:r w:rsidRPr="0014759E">
        <w:rPr>
          <w:rFonts w:ascii="Calibri" w:hAnsi="Calibri" w:cs="Calibri"/>
        </w:rPr>
        <w:t>Sangra</w:t>
      </w:r>
      <w:proofErr w:type="spellEnd"/>
      <w:r w:rsidRPr="0014759E">
        <w:rPr>
          <w:rFonts w:ascii="Calibri" w:hAnsi="Calibri" w:cs="Calibri"/>
        </w:rPr>
        <w:t>, A. (2011).</w:t>
      </w:r>
      <w:proofErr w:type="gramEnd"/>
      <w:r w:rsidRPr="0014759E">
        <w:rPr>
          <w:rFonts w:ascii="Calibri" w:hAnsi="Calibri" w:cs="Calibri"/>
        </w:rPr>
        <w:t xml:space="preserve"> </w:t>
      </w:r>
      <w:proofErr w:type="gramStart"/>
      <w:r w:rsidRPr="0014759E">
        <w:rPr>
          <w:rFonts w:ascii="Calibri" w:hAnsi="Calibri" w:cs="Calibri"/>
        </w:rPr>
        <w:t>Recent developments in technology and education.</w:t>
      </w:r>
      <w:proofErr w:type="gramEnd"/>
      <w:r w:rsidRPr="0014759E">
        <w:rPr>
          <w:rFonts w:ascii="Calibri" w:hAnsi="Calibri" w:cs="Calibri"/>
        </w:rPr>
        <w:t xml:space="preserve"> </w:t>
      </w:r>
      <w:proofErr w:type="gramStart"/>
      <w:r w:rsidRPr="0014759E">
        <w:rPr>
          <w:rFonts w:ascii="Calibri" w:hAnsi="Calibri" w:cs="Calibri"/>
          <w:i/>
        </w:rPr>
        <w:t xml:space="preserve">Managing Technology in Higher Education: Strategies for Transforming Teaching and Learning </w:t>
      </w:r>
      <w:r w:rsidRPr="0014759E">
        <w:rPr>
          <w:rFonts w:ascii="Calibri" w:hAnsi="Calibri" w:cs="Calibri"/>
        </w:rPr>
        <w:t>(pp. 25-51).</w:t>
      </w:r>
      <w:proofErr w:type="gramEnd"/>
      <w:r w:rsidRPr="0014759E">
        <w:rPr>
          <w:rFonts w:ascii="Calibri" w:hAnsi="Calibri" w:cs="Calibri"/>
        </w:rPr>
        <w:t xml:space="preserve"> San Francisco, CA: </w:t>
      </w:r>
      <w:proofErr w:type="spellStart"/>
      <w:r w:rsidRPr="0014759E">
        <w:rPr>
          <w:rFonts w:ascii="Calibri" w:hAnsi="Calibri" w:cs="Calibri"/>
        </w:rPr>
        <w:t>Jossey</w:t>
      </w:r>
      <w:proofErr w:type="spellEnd"/>
      <w:r w:rsidRPr="0014759E">
        <w:rPr>
          <w:rFonts w:ascii="Calibri" w:hAnsi="Calibri" w:cs="Calibri"/>
        </w:rPr>
        <w:t xml:space="preserve">-Bass, </w:t>
      </w:r>
      <w:proofErr w:type="gramStart"/>
      <w:r w:rsidRPr="0014759E">
        <w:rPr>
          <w:rFonts w:ascii="Calibri" w:hAnsi="Calibri" w:cs="Calibri"/>
        </w:rPr>
        <w:t>An</w:t>
      </w:r>
      <w:proofErr w:type="gramEnd"/>
      <w:r w:rsidRPr="0014759E">
        <w:rPr>
          <w:rFonts w:ascii="Calibri" w:hAnsi="Calibri" w:cs="Calibri"/>
        </w:rPr>
        <w:t xml:space="preserve"> Imprint of Wiley.  </w:t>
      </w:r>
    </w:p>
    <w:p w:rsidR="00A2206D" w:rsidRPr="0014759E" w:rsidRDefault="00A2206D" w:rsidP="0014759E">
      <w:pPr>
        <w:spacing w:line="240" w:lineRule="auto"/>
        <w:rPr>
          <w:rFonts w:ascii="Calibri" w:hAnsi="Calibri" w:cs="Calibri"/>
        </w:rPr>
      </w:pPr>
      <w:proofErr w:type="spellStart"/>
      <w:proofErr w:type="gramStart"/>
      <w:r w:rsidRPr="0014759E">
        <w:rPr>
          <w:rFonts w:ascii="Calibri" w:hAnsi="Calibri" w:cs="Calibri"/>
        </w:rPr>
        <w:t>McGreal</w:t>
      </w:r>
      <w:proofErr w:type="spellEnd"/>
      <w:r w:rsidRPr="0014759E">
        <w:rPr>
          <w:rFonts w:ascii="Calibri" w:hAnsi="Calibri" w:cs="Calibri"/>
        </w:rPr>
        <w:t xml:space="preserve"> R. &amp; Elliott, M. (2008).</w:t>
      </w:r>
      <w:proofErr w:type="gramEnd"/>
      <w:r w:rsidRPr="0014759E">
        <w:rPr>
          <w:rFonts w:ascii="Calibri" w:hAnsi="Calibri" w:cs="Calibri"/>
        </w:rPr>
        <w:t xml:space="preserve"> </w:t>
      </w:r>
      <w:proofErr w:type="gramStart"/>
      <w:r w:rsidRPr="0014759E">
        <w:rPr>
          <w:rFonts w:ascii="Calibri" w:hAnsi="Calibri" w:cs="Calibri"/>
        </w:rPr>
        <w:t>Technologies of Online Learning (E-learning).</w:t>
      </w:r>
      <w:proofErr w:type="gramEnd"/>
      <w:r w:rsidRPr="0014759E">
        <w:rPr>
          <w:rFonts w:ascii="Calibri" w:hAnsi="Calibri" w:cs="Calibri"/>
        </w:rPr>
        <w:t xml:space="preserve"> </w:t>
      </w:r>
      <w:proofErr w:type="gramStart"/>
      <w:r w:rsidRPr="0014759E">
        <w:rPr>
          <w:rFonts w:ascii="Calibri" w:hAnsi="Calibri" w:cs="Calibri"/>
        </w:rPr>
        <w:t>In T. Anderson.</w:t>
      </w:r>
      <w:proofErr w:type="gramEnd"/>
      <w:r w:rsidRPr="0014759E">
        <w:rPr>
          <w:rFonts w:ascii="Calibri" w:hAnsi="Calibri" w:cs="Calibri"/>
        </w:rPr>
        <w:t xml:space="preserve"> </w:t>
      </w:r>
      <w:proofErr w:type="gramStart"/>
      <w:r w:rsidRPr="0014759E">
        <w:rPr>
          <w:rFonts w:ascii="Calibri" w:hAnsi="Calibri" w:cs="Calibri"/>
        </w:rPr>
        <w:t xml:space="preserve">(Ed.), </w:t>
      </w:r>
      <w:r w:rsidRPr="0014759E">
        <w:rPr>
          <w:rFonts w:ascii="Calibri" w:hAnsi="Calibri" w:cs="Calibri"/>
          <w:i/>
        </w:rPr>
        <w:t>Theory and practice of online learning</w:t>
      </w:r>
      <w:r w:rsidRPr="0014759E">
        <w:rPr>
          <w:rFonts w:ascii="Calibri" w:hAnsi="Calibri" w:cs="Calibri"/>
        </w:rPr>
        <w:t xml:space="preserve"> (Second Edition).</w:t>
      </w:r>
      <w:proofErr w:type="gramEnd"/>
      <w:r w:rsidRPr="0014759E">
        <w:rPr>
          <w:rFonts w:ascii="Calibri" w:hAnsi="Calibri" w:cs="Calibri"/>
        </w:rPr>
        <w:t xml:space="preserve"> (pp. 143-165). Retrieved January 24, 2010 from http://www.aupress.ca/books/120146/ebook/06_Anderson_2008-Theory_and_Practice_of_Online_Learning.pdf</w:t>
      </w:r>
    </w:p>
    <w:p w:rsidR="00B03EE8" w:rsidRPr="00D63CB6" w:rsidRDefault="00B27975">
      <w:pPr>
        <w:rPr>
          <w:rFonts w:asciiTheme="minorHAnsi" w:hAnsiTheme="minorHAnsi" w:cstheme="minorHAnsi"/>
        </w:rPr>
      </w:pPr>
      <w:proofErr w:type="spellStart"/>
      <w:r w:rsidRPr="00B27975">
        <w:rPr>
          <w:rFonts w:asciiTheme="minorHAnsi" w:hAnsiTheme="minorHAnsi" w:cstheme="minorHAnsi"/>
        </w:rPr>
        <w:t>Waingankar</w:t>
      </w:r>
      <w:proofErr w:type="spellEnd"/>
      <w:r>
        <w:rPr>
          <w:rFonts w:asciiTheme="minorHAnsi" w:hAnsiTheme="minorHAnsi" w:cstheme="minorHAnsi"/>
        </w:rPr>
        <w:t xml:space="preserve">, </w:t>
      </w:r>
      <w:proofErr w:type="spellStart"/>
      <w:r>
        <w:rPr>
          <w:rFonts w:asciiTheme="minorHAnsi" w:hAnsiTheme="minorHAnsi" w:cstheme="minorHAnsi"/>
        </w:rPr>
        <w:t>Sankalp</w:t>
      </w:r>
      <w:proofErr w:type="spellEnd"/>
      <w:r>
        <w:rPr>
          <w:rFonts w:asciiTheme="minorHAnsi" w:hAnsiTheme="minorHAnsi" w:cstheme="minorHAnsi"/>
        </w:rPr>
        <w:t>. (2011</w:t>
      </w:r>
      <w:r w:rsidR="00B84A2C">
        <w:rPr>
          <w:rFonts w:asciiTheme="minorHAnsi" w:hAnsiTheme="minorHAnsi" w:cstheme="minorHAnsi"/>
        </w:rPr>
        <w:t xml:space="preserve">, </w:t>
      </w:r>
      <w:r w:rsidR="00B84A2C" w:rsidRPr="00B84A2C">
        <w:rPr>
          <w:rFonts w:asciiTheme="minorHAnsi" w:hAnsiTheme="minorHAnsi" w:cstheme="minorHAnsi"/>
        </w:rPr>
        <w:t>February 9</w:t>
      </w:r>
      <w:r>
        <w:rPr>
          <w:rFonts w:asciiTheme="minorHAnsi" w:hAnsiTheme="minorHAnsi" w:cstheme="minorHAnsi"/>
        </w:rPr>
        <w:t xml:space="preserve">). </w:t>
      </w:r>
      <w:r w:rsidR="00B84A2C" w:rsidRPr="00B84A2C">
        <w:rPr>
          <w:rFonts w:asciiTheme="minorHAnsi" w:hAnsiTheme="minorHAnsi" w:cstheme="minorHAnsi"/>
        </w:rPr>
        <w:t>Tackling the screen resolution challenge on mobile devices</w:t>
      </w:r>
      <w:r w:rsidR="00B84A2C">
        <w:rPr>
          <w:rFonts w:asciiTheme="minorHAnsi" w:hAnsiTheme="minorHAnsi" w:cstheme="minorHAnsi"/>
        </w:rPr>
        <w:t xml:space="preserve"> [Blog post].</w:t>
      </w:r>
      <w:r w:rsidR="00B84A2C" w:rsidRPr="00B84A2C">
        <w:rPr>
          <w:rFonts w:asciiTheme="minorHAnsi" w:hAnsiTheme="minorHAnsi" w:cstheme="minorHAnsi"/>
        </w:rPr>
        <w:t xml:space="preserve"> </w:t>
      </w:r>
      <w:r>
        <w:rPr>
          <w:rFonts w:asciiTheme="minorHAnsi" w:hAnsiTheme="minorHAnsi" w:cstheme="minorHAnsi"/>
        </w:rPr>
        <w:t xml:space="preserve">Retrieved </w:t>
      </w:r>
      <w:r w:rsidRPr="00B27975">
        <w:rPr>
          <w:rFonts w:asciiTheme="minorHAnsi" w:hAnsiTheme="minorHAnsi" w:cstheme="minorHAnsi"/>
        </w:rPr>
        <w:t>http://www.techrepublic.com/blog/webmaster/tackling-the-screen-resolution-</w:t>
      </w:r>
      <w:r w:rsidR="00D63CB6">
        <w:rPr>
          <w:rFonts w:asciiTheme="minorHAnsi" w:hAnsiTheme="minorHAnsi" w:cstheme="minorHAnsi"/>
        </w:rPr>
        <w:t>challenge-on-mobile-devices/126</w:t>
      </w:r>
    </w:p>
    <w:p w:rsidR="00BD5940" w:rsidRDefault="00BD5940">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B03EE8" w:rsidTr="002C7FF2">
        <w:tc>
          <w:tcPr>
            <w:tcW w:w="2898" w:type="dxa"/>
          </w:tcPr>
          <w:p w:rsidR="00B03EE8" w:rsidRDefault="00B03EE8" w:rsidP="002C7FF2">
            <w:pPr>
              <w:pStyle w:val="Heading2"/>
              <w:outlineLvl w:val="1"/>
            </w:pPr>
            <w:r>
              <w:lastRenderedPageBreak/>
              <w:t>Entry Title/Number</w:t>
            </w:r>
          </w:p>
        </w:tc>
        <w:tc>
          <w:tcPr>
            <w:tcW w:w="6678" w:type="dxa"/>
          </w:tcPr>
          <w:p w:rsidR="00B03EE8" w:rsidRPr="008E592C" w:rsidRDefault="00982C99" w:rsidP="000A7E8A">
            <w:pPr>
              <w:pStyle w:val="Heading2"/>
              <w:outlineLvl w:val="1"/>
              <w:rPr>
                <w:b w:val="0"/>
              </w:rPr>
            </w:pPr>
            <w:r>
              <w:rPr>
                <w:b w:val="0"/>
                <w:color w:val="000000" w:themeColor="text1"/>
              </w:rPr>
              <w:t xml:space="preserve">From Wisconsin to the World: </w:t>
            </w:r>
            <w:r w:rsidR="00E74595">
              <w:rPr>
                <w:b w:val="0"/>
                <w:color w:val="000000" w:themeColor="text1"/>
              </w:rPr>
              <w:t xml:space="preserve">Thank You </w:t>
            </w:r>
            <w:r>
              <w:rPr>
                <w:b w:val="0"/>
                <w:color w:val="000000" w:themeColor="text1"/>
              </w:rPr>
              <w:t xml:space="preserve">Charles </w:t>
            </w:r>
            <w:proofErr w:type="spellStart"/>
            <w:r w:rsidR="00E74595">
              <w:rPr>
                <w:b w:val="0"/>
                <w:color w:val="000000" w:themeColor="text1"/>
              </w:rPr>
              <w:t>Wedemeyer</w:t>
            </w:r>
            <w:proofErr w:type="spellEnd"/>
            <w:r w:rsidR="00BD7614">
              <w:rPr>
                <w:b w:val="0"/>
                <w:color w:val="000000" w:themeColor="text1"/>
              </w:rPr>
              <w:t>!</w:t>
            </w:r>
            <w:r w:rsidR="00B03EE8">
              <w:rPr>
                <w:b w:val="0"/>
                <w:color w:val="000000" w:themeColor="text1"/>
              </w:rPr>
              <w:t xml:space="preserve"> (#2)</w:t>
            </w:r>
          </w:p>
        </w:tc>
      </w:tr>
      <w:tr w:rsidR="00B03EE8" w:rsidTr="002C7FF2">
        <w:tc>
          <w:tcPr>
            <w:tcW w:w="2898" w:type="dxa"/>
          </w:tcPr>
          <w:p w:rsidR="00B03EE8" w:rsidRDefault="00B03EE8" w:rsidP="002C7FF2">
            <w:pPr>
              <w:pStyle w:val="Heading2"/>
              <w:outlineLvl w:val="1"/>
            </w:pPr>
            <w:r>
              <w:t>Date</w:t>
            </w:r>
          </w:p>
        </w:tc>
        <w:tc>
          <w:tcPr>
            <w:tcW w:w="6678" w:type="dxa"/>
          </w:tcPr>
          <w:p w:rsidR="00B03EE8" w:rsidRPr="008E592C" w:rsidRDefault="00AF614F" w:rsidP="002C7FF2">
            <w:pPr>
              <w:pStyle w:val="Heading2"/>
              <w:outlineLvl w:val="1"/>
              <w:rPr>
                <w:b w:val="0"/>
                <w:color w:val="000000" w:themeColor="text1"/>
              </w:rPr>
            </w:pPr>
            <w:r>
              <w:rPr>
                <w:b w:val="0"/>
                <w:color w:val="000000" w:themeColor="text1"/>
              </w:rPr>
              <w:t>19-June</w:t>
            </w:r>
            <w:r w:rsidR="00B03EE8">
              <w:rPr>
                <w:b w:val="0"/>
                <w:color w:val="000000" w:themeColor="text1"/>
              </w:rPr>
              <w:t>-2013</w:t>
            </w:r>
          </w:p>
        </w:tc>
      </w:tr>
      <w:tr w:rsidR="00B03EE8" w:rsidTr="002C7FF2">
        <w:tc>
          <w:tcPr>
            <w:tcW w:w="2898" w:type="dxa"/>
          </w:tcPr>
          <w:p w:rsidR="00B03EE8" w:rsidRDefault="00B03EE8" w:rsidP="002C7FF2">
            <w:pPr>
              <w:pStyle w:val="Heading2"/>
              <w:outlineLvl w:val="1"/>
            </w:pPr>
            <w:r>
              <w:t>Module/Week</w:t>
            </w:r>
          </w:p>
        </w:tc>
        <w:tc>
          <w:tcPr>
            <w:tcW w:w="6678" w:type="dxa"/>
          </w:tcPr>
          <w:p w:rsidR="00B03EE8" w:rsidRPr="008E592C" w:rsidRDefault="00B03EE8" w:rsidP="002C7FF2">
            <w:pPr>
              <w:pStyle w:val="Heading2"/>
              <w:outlineLvl w:val="1"/>
              <w:rPr>
                <w:b w:val="0"/>
                <w:color w:val="000000" w:themeColor="text1"/>
              </w:rPr>
            </w:pPr>
            <w:r>
              <w:rPr>
                <w:b w:val="0"/>
                <w:color w:val="000000" w:themeColor="text1"/>
              </w:rPr>
              <w:t>Module 1, OMDE603</w:t>
            </w:r>
          </w:p>
        </w:tc>
      </w:tr>
      <w:tr w:rsidR="005A4A0C" w:rsidTr="002C7FF2">
        <w:tc>
          <w:tcPr>
            <w:tcW w:w="2898" w:type="dxa"/>
          </w:tcPr>
          <w:p w:rsidR="005A4A0C" w:rsidRDefault="005A4A0C" w:rsidP="002C7FF2">
            <w:pPr>
              <w:pStyle w:val="Heading2"/>
              <w:outlineLvl w:val="1"/>
            </w:pPr>
            <w:r>
              <w:t>Category</w:t>
            </w:r>
          </w:p>
        </w:tc>
        <w:tc>
          <w:tcPr>
            <w:tcW w:w="6678" w:type="dxa"/>
          </w:tcPr>
          <w:p w:rsidR="005A4A0C" w:rsidRDefault="005A4A0C" w:rsidP="002C7FF2">
            <w:pPr>
              <w:pStyle w:val="Heading2"/>
              <w:outlineLvl w:val="1"/>
              <w:rPr>
                <w:b w:val="0"/>
                <w:color w:val="000000" w:themeColor="text1"/>
              </w:rPr>
            </w:pPr>
            <w:r>
              <w:rPr>
                <w:b w:val="0"/>
                <w:color w:val="000000" w:themeColor="text1"/>
              </w:rPr>
              <w:t>DE Practice</w:t>
            </w:r>
          </w:p>
        </w:tc>
      </w:tr>
      <w:tr w:rsidR="00B03EE8" w:rsidTr="002C7FF2">
        <w:tc>
          <w:tcPr>
            <w:tcW w:w="9576" w:type="dxa"/>
            <w:gridSpan w:val="2"/>
          </w:tcPr>
          <w:p w:rsidR="00B03EE8" w:rsidRPr="008E592C" w:rsidRDefault="00B03EE8" w:rsidP="002C7FF2">
            <w:pPr>
              <w:pStyle w:val="Heading2"/>
              <w:outlineLvl w:val="1"/>
              <w:rPr>
                <w:b w:val="0"/>
                <w:color w:val="000000" w:themeColor="text1"/>
              </w:rPr>
            </w:pPr>
          </w:p>
        </w:tc>
      </w:tr>
    </w:tbl>
    <w:p w:rsidR="00E74595" w:rsidRDefault="00E74595" w:rsidP="00A97A77">
      <w:pPr>
        <w:rPr>
          <w:rFonts w:asciiTheme="minorHAnsi" w:hAnsiTheme="minorHAnsi" w:cstheme="minorHAnsi"/>
        </w:rPr>
      </w:pPr>
      <w:r>
        <w:rPr>
          <w:rFonts w:asciiTheme="minorHAnsi" w:hAnsiTheme="minorHAnsi" w:cstheme="minorHAnsi"/>
          <w:noProof/>
        </w:rPr>
        <w:drawing>
          <wp:inline distT="0" distB="0" distL="0" distR="0">
            <wp:extent cx="1097280" cy="850392"/>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es_Wedemeyer_pix.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97280" cy="850392"/>
                    </a:xfrm>
                    <a:prstGeom prst="rect">
                      <a:avLst/>
                    </a:prstGeom>
                  </pic:spPr>
                </pic:pic>
              </a:graphicData>
            </a:graphic>
          </wp:inline>
        </w:drawing>
      </w:r>
    </w:p>
    <w:p w:rsidR="001522FB" w:rsidRPr="001522FB" w:rsidRDefault="001522FB" w:rsidP="00A97A77">
      <w:pPr>
        <w:rPr>
          <w:rFonts w:asciiTheme="minorHAnsi" w:hAnsiTheme="minorHAnsi" w:cstheme="minorHAnsi"/>
          <w:i/>
        </w:rPr>
      </w:pPr>
      <w:r w:rsidRPr="001522FB">
        <w:rPr>
          <w:rFonts w:asciiTheme="minorHAnsi" w:hAnsiTheme="minorHAnsi" w:cstheme="minorHAnsi"/>
          <w:i/>
        </w:rPr>
        <w:t>Courtesy of the University of Wis</w:t>
      </w:r>
      <w:r>
        <w:rPr>
          <w:rFonts w:asciiTheme="minorHAnsi" w:hAnsiTheme="minorHAnsi" w:cstheme="minorHAnsi"/>
          <w:i/>
        </w:rPr>
        <w:t>c</w:t>
      </w:r>
      <w:r w:rsidRPr="001522FB">
        <w:rPr>
          <w:rFonts w:asciiTheme="minorHAnsi" w:hAnsiTheme="minorHAnsi" w:cstheme="minorHAnsi"/>
          <w:i/>
        </w:rPr>
        <w:t>onsin-Madison Archives</w:t>
      </w:r>
    </w:p>
    <w:p w:rsidR="00E74595" w:rsidRDefault="00F33E84" w:rsidP="00A97A77">
      <w:pPr>
        <w:rPr>
          <w:rFonts w:asciiTheme="minorHAnsi" w:hAnsiTheme="minorHAnsi" w:cstheme="minorHAnsi"/>
        </w:rPr>
      </w:pPr>
      <w:r>
        <w:rPr>
          <w:rFonts w:asciiTheme="minorHAnsi" w:hAnsiTheme="minorHAnsi" w:cstheme="minorHAnsi"/>
        </w:rPr>
        <w:t xml:space="preserve">Charles </w:t>
      </w:r>
      <w:proofErr w:type="spellStart"/>
      <w:r w:rsidR="00E74595">
        <w:rPr>
          <w:rFonts w:asciiTheme="minorHAnsi" w:hAnsiTheme="minorHAnsi" w:cstheme="minorHAnsi"/>
        </w:rPr>
        <w:t>Wedemeyer</w:t>
      </w:r>
      <w:proofErr w:type="spellEnd"/>
      <w:r w:rsidR="00E74595">
        <w:rPr>
          <w:rFonts w:asciiTheme="minorHAnsi" w:hAnsiTheme="minorHAnsi" w:cstheme="minorHAnsi"/>
        </w:rPr>
        <w:t xml:space="preserve"> </w:t>
      </w:r>
      <w:r>
        <w:rPr>
          <w:rFonts w:asciiTheme="minorHAnsi" w:hAnsiTheme="minorHAnsi" w:cstheme="minorHAnsi"/>
        </w:rPr>
        <w:t>was b</w:t>
      </w:r>
      <w:r w:rsidR="00B350FC" w:rsidRPr="00B350FC">
        <w:rPr>
          <w:rFonts w:asciiTheme="minorHAnsi" w:hAnsiTheme="minorHAnsi" w:cstheme="minorHAnsi"/>
        </w:rPr>
        <w:t xml:space="preserve">orn in Milwaukee, Wisconsin, in 1911 </w:t>
      </w:r>
      <w:r w:rsidR="00B350FC">
        <w:rPr>
          <w:rFonts w:asciiTheme="minorHAnsi" w:hAnsiTheme="minorHAnsi" w:cstheme="minorHAnsi"/>
        </w:rPr>
        <w:t xml:space="preserve">(Burton, 2010).  </w:t>
      </w:r>
      <w:r w:rsidR="003A641D">
        <w:rPr>
          <w:rFonts w:asciiTheme="minorHAnsi" w:hAnsiTheme="minorHAnsi" w:cstheme="minorHAnsi"/>
        </w:rPr>
        <w:t xml:space="preserve">In the 1930s </w:t>
      </w:r>
      <w:proofErr w:type="spellStart"/>
      <w:r w:rsidR="003A641D">
        <w:rPr>
          <w:rFonts w:asciiTheme="minorHAnsi" w:hAnsiTheme="minorHAnsi" w:cstheme="minorHAnsi"/>
        </w:rPr>
        <w:t>Wedemeyer</w:t>
      </w:r>
      <w:proofErr w:type="spellEnd"/>
      <w:r w:rsidR="003A641D">
        <w:rPr>
          <w:rFonts w:asciiTheme="minorHAnsi" w:hAnsiTheme="minorHAnsi" w:cstheme="minorHAnsi"/>
        </w:rPr>
        <w:t xml:space="preserve"> was a public school teacher and then principal of the Steuben Junior High School (Burton, 2010).  </w:t>
      </w:r>
      <w:r w:rsidR="00C11670">
        <w:rPr>
          <w:rFonts w:asciiTheme="minorHAnsi" w:hAnsiTheme="minorHAnsi" w:cstheme="minorHAnsi"/>
        </w:rPr>
        <w:t xml:space="preserve">During World War II, </w:t>
      </w:r>
      <w:proofErr w:type="spellStart"/>
      <w:r w:rsidR="00C11670">
        <w:rPr>
          <w:rFonts w:asciiTheme="minorHAnsi" w:hAnsiTheme="minorHAnsi" w:cstheme="minorHAnsi"/>
        </w:rPr>
        <w:t>Wedemeyer</w:t>
      </w:r>
      <w:proofErr w:type="spellEnd"/>
      <w:r w:rsidR="00C11670">
        <w:rPr>
          <w:rFonts w:asciiTheme="minorHAnsi" w:hAnsiTheme="minorHAnsi" w:cstheme="minorHAnsi"/>
        </w:rPr>
        <w:t xml:space="preserve"> created instructional techniques to benefit sailors who were operating in adverse learning conditions (Burton, 2010).  </w:t>
      </w:r>
      <w:r w:rsidR="00982C99">
        <w:rPr>
          <w:rFonts w:asciiTheme="minorHAnsi" w:hAnsiTheme="minorHAnsi" w:cstheme="minorHAnsi"/>
        </w:rPr>
        <w:t xml:space="preserve">“From this instrumental experience, </w:t>
      </w:r>
      <w:proofErr w:type="spellStart"/>
      <w:r w:rsidR="00982C99">
        <w:rPr>
          <w:rFonts w:asciiTheme="minorHAnsi" w:hAnsiTheme="minorHAnsi" w:cstheme="minorHAnsi"/>
        </w:rPr>
        <w:t>Wedemeyer</w:t>
      </w:r>
      <w:proofErr w:type="spellEnd"/>
      <w:r w:rsidR="00982C99">
        <w:rPr>
          <w:rFonts w:asciiTheme="minorHAnsi" w:hAnsiTheme="minorHAnsi" w:cstheme="minorHAnsi"/>
        </w:rPr>
        <w:t xml:space="preserve"> developed a theoretical framework for learning, using innovative communication technologies [that were] adapted for non-traditional learners” (Burton, 2010, p. 28).  </w:t>
      </w:r>
    </w:p>
    <w:p w:rsidR="00AF614F" w:rsidRDefault="000A7E8A" w:rsidP="00A97A77">
      <w:pPr>
        <w:rPr>
          <w:rFonts w:asciiTheme="minorHAnsi" w:hAnsiTheme="minorHAnsi" w:cstheme="minorHAnsi"/>
        </w:rPr>
      </w:pPr>
      <w:r>
        <w:rPr>
          <w:rFonts w:asciiTheme="minorHAnsi" w:hAnsiTheme="minorHAnsi" w:cstheme="minorHAnsi"/>
        </w:rPr>
        <w:t xml:space="preserve">The </w:t>
      </w:r>
      <w:r w:rsidR="00AF614F">
        <w:rPr>
          <w:rFonts w:asciiTheme="minorHAnsi" w:hAnsiTheme="minorHAnsi" w:cstheme="minorHAnsi"/>
        </w:rPr>
        <w:t>United States Army Institute pioneered computerized marking of assignments, 24-hour phone in counseling</w:t>
      </w:r>
      <w:r w:rsidR="00FE7EBE">
        <w:rPr>
          <w:rFonts w:asciiTheme="minorHAnsi" w:hAnsiTheme="minorHAnsi" w:cstheme="minorHAnsi"/>
        </w:rPr>
        <w:t xml:space="preserve"> [Exhibit A]</w:t>
      </w:r>
      <w:r w:rsidR="00AF614F">
        <w:rPr>
          <w:rFonts w:asciiTheme="minorHAnsi" w:hAnsiTheme="minorHAnsi" w:cstheme="minorHAnsi"/>
        </w:rPr>
        <w:t xml:space="preserve">, </w:t>
      </w:r>
      <w:r w:rsidR="00982C99">
        <w:rPr>
          <w:rFonts w:asciiTheme="minorHAnsi" w:hAnsiTheme="minorHAnsi" w:cstheme="minorHAnsi"/>
        </w:rPr>
        <w:t xml:space="preserve">and </w:t>
      </w:r>
      <w:r w:rsidR="00AF614F">
        <w:rPr>
          <w:rFonts w:asciiTheme="minorHAnsi" w:hAnsiTheme="minorHAnsi" w:cstheme="minorHAnsi"/>
        </w:rPr>
        <w:t>use of tutorial groups</w:t>
      </w:r>
      <w:r w:rsidR="00FE7EBE">
        <w:rPr>
          <w:rFonts w:asciiTheme="minorHAnsi" w:hAnsiTheme="minorHAnsi" w:cstheme="minorHAnsi"/>
        </w:rPr>
        <w:t>[Exhibit B]</w:t>
      </w:r>
      <w:r w:rsidR="00982C99">
        <w:rPr>
          <w:rFonts w:asciiTheme="minorHAnsi" w:hAnsiTheme="minorHAnsi" w:cstheme="minorHAnsi"/>
        </w:rPr>
        <w:t xml:space="preserve"> (Moore &amp; </w:t>
      </w:r>
      <w:proofErr w:type="spellStart"/>
      <w:r w:rsidR="00982C99">
        <w:rPr>
          <w:rFonts w:asciiTheme="minorHAnsi" w:hAnsiTheme="minorHAnsi" w:cstheme="minorHAnsi"/>
        </w:rPr>
        <w:t>Kearsley</w:t>
      </w:r>
      <w:proofErr w:type="spellEnd"/>
      <w:r w:rsidR="00982C99">
        <w:rPr>
          <w:rFonts w:asciiTheme="minorHAnsi" w:hAnsiTheme="minorHAnsi" w:cstheme="minorHAnsi"/>
        </w:rPr>
        <w:t>, 2012)</w:t>
      </w:r>
      <w:r w:rsidR="00C11670">
        <w:rPr>
          <w:rFonts w:asciiTheme="minorHAnsi" w:hAnsiTheme="minorHAnsi" w:cstheme="minorHAnsi"/>
        </w:rPr>
        <w:t xml:space="preserve">.  These were ideas which </w:t>
      </w:r>
      <w:proofErr w:type="spellStart"/>
      <w:r w:rsidR="00C11670">
        <w:rPr>
          <w:rFonts w:asciiTheme="minorHAnsi" w:hAnsiTheme="minorHAnsi" w:cstheme="minorHAnsi"/>
        </w:rPr>
        <w:t>Wedemeyer</w:t>
      </w:r>
      <w:proofErr w:type="spellEnd"/>
      <w:r w:rsidR="00982C99">
        <w:rPr>
          <w:rFonts w:asciiTheme="minorHAnsi" w:hAnsiTheme="minorHAnsi" w:cstheme="minorHAnsi"/>
        </w:rPr>
        <w:t xml:space="preserve"> adopted while</w:t>
      </w:r>
      <w:r w:rsidR="00C11670">
        <w:rPr>
          <w:rFonts w:asciiTheme="minorHAnsi" w:hAnsiTheme="minorHAnsi" w:cstheme="minorHAnsi"/>
        </w:rPr>
        <w:t xml:space="preserve"> in his position</w:t>
      </w:r>
      <w:r w:rsidR="00982C99">
        <w:rPr>
          <w:rFonts w:asciiTheme="minorHAnsi" w:hAnsiTheme="minorHAnsi" w:cstheme="minorHAnsi"/>
        </w:rPr>
        <w:t xml:space="preserve"> as the director of correspondence instruction at the University of Wisconsin (Moore &amp; </w:t>
      </w:r>
      <w:proofErr w:type="spellStart"/>
      <w:r w:rsidR="00982C99">
        <w:rPr>
          <w:rFonts w:asciiTheme="minorHAnsi" w:hAnsiTheme="minorHAnsi" w:cstheme="minorHAnsi"/>
        </w:rPr>
        <w:t>Kearsley</w:t>
      </w:r>
      <w:proofErr w:type="spellEnd"/>
      <w:r w:rsidR="00982C99">
        <w:rPr>
          <w:rFonts w:asciiTheme="minorHAnsi" w:hAnsiTheme="minorHAnsi" w:cstheme="minorHAnsi"/>
        </w:rPr>
        <w:t xml:space="preserve">, 2012).   </w:t>
      </w:r>
    </w:p>
    <w:p w:rsidR="000A7E8A" w:rsidRDefault="003A641D" w:rsidP="00A97A77">
      <w:pPr>
        <w:rPr>
          <w:rFonts w:asciiTheme="minorHAnsi" w:hAnsiTheme="minorHAnsi" w:cstheme="minorHAnsi"/>
        </w:rPr>
      </w:pPr>
      <w:r>
        <w:rPr>
          <w:rFonts w:asciiTheme="minorHAnsi" w:hAnsiTheme="minorHAnsi" w:cstheme="minorHAnsi"/>
        </w:rPr>
        <w:t>The Articulated Instructional Media (AIM) project</w:t>
      </w:r>
      <w:r w:rsidR="00FE7EBE">
        <w:rPr>
          <w:rFonts w:asciiTheme="minorHAnsi" w:hAnsiTheme="minorHAnsi" w:cstheme="minorHAnsi"/>
        </w:rPr>
        <w:t xml:space="preserve"> developed by </w:t>
      </w:r>
      <w:proofErr w:type="spellStart"/>
      <w:r w:rsidR="00FE7EBE">
        <w:rPr>
          <w:rFonts w:asciiTheme="minorHAnsi" w:hAnsiTheme="minorHAnsi" w:cstheme="minorHAnsi"/>
        </w:rPr>
        <w:t>Wedemeyer</w:t>
      </w:r>
      <w:proofErr w:type="spellEnd"/>
      <w:r>
        <w:rPr>
          <w:rFonts w:asciiTheme="minorHAnsi" w:hAnsiTheme="minorHAnsi" w:cstheme="minorHAnsi"/>
        </w:rPr>
        <w:t xml:space="preserve"> </w:t>
      </w:r>
      <w:r w:rsidR="002C7FF2">
        <w:rPr>
          <w:rFonts w:asciiTheme="minorHAnsi" w:hAnsiTheme="minorHAnsi" w:cstheme="minorHAnsi"/>
        </w:rPr>
        <w:t>was the first test of the course team model to develop educational courses</w:t>
      </w:r>
      <w:r w:rsidR="001E7E52">
        <w:rPr>
          <w:rFonts w:asciiTheme="minorHAnsi" w:hAnsiTheme="minorHAnsi" w:cstheme="minorHAnsi"/>
        </w:rPr>
        <w:t xml:space="preserve"> [Exhibit C]</w:t>
      </w:r>
      <w:r w:rsidR="002C7FF2">
        <w:rPr>
          <w:rFonts w:asciiTheme="minorHAnsi" w:hAnsiTheme="minorHAnsi" w:cstheme="minorHAnsi"/>
        </w:rPr>
        <w:t xml:space="preserve"> (Moore &amp; </w:t>
      </w:r>
      <w:proofErr w:type="spellStart"/>
      <w:r w:rsidR="002C7FF2">
        <w:rPr>
          <w:rFonts w:asciiTheme="minorHAnsi" w:hAnsiTheme="minorHAnsi" w:cstheme="minorHAnsi"/>
        </w:rPr>
        <w:t>Kearsley</w:t>
      </w:r>
      <w:proofErr w:type="spellEnd"/>
      <w:r w:rsidR="002C7FF2">
        <w:rPr>
          <w:rFonts w:asciiTheme="minorHAnsi" w:hAnsiTheme="minorHAnsi" w:cstheme="minorHAnsi"/>
        </w:rPr>
        <w:t>, 2012).  Other innovations included counseling</w:t>
      </w:r>
      <w:r w:rsidR="001E7E52">
        <w:rPr>
          <w:rFonts w:asciiTheme="minorHAnsi" w:hAnsiTheme="minorHAnsi" w:cstheme="minorHAnsi"/>
        </w:rPr>
        <w:t xml:space="preserve"> [Exhibit A]</w:t>
      </w:r>
      <w:r w:rsidR="002C7FF2">
        <w:rPr>
          <w:rFonts w:asciiTheme="minorHAnsi" w:hAnsiTheme="minorHAnsi" w:cstheme="minorHAnsi"/>
        </w:rPr>
        <w:t>, guidance</w:t>
      </w:r>
      <w:r w:rsidR="001E7E52">
        <w:rPr>
          <w:rFonts w:asciiTheme="minorHAnsi" w:hAnsiTheme="minorHAnsi" w:cstheme="minorHAnsi"/>
        </w:rPr>
        <w:t xml:space="preserve"> [Exhibit D]</w:t>
      </w:r>
      <w:r w:rsidR="002C7FF2">
        <w:rPr>
          <w:rFonts w:asciiTheme="minorHAnsi" w:hAnsiTheme="minorHAnsi" w:cstheme="minorHAnsi"/>
        </w:rPr>
        <w:t xml:space="preserve">, and learning centers </w:t>
      </w:r>
      <w:r w:rsidR="001E7E52">
        <w:rPr>
          <w:rFonts w:asciiTheme="minorHAnsi" w:hAnsiTheme="minorHAnsi" w:cstheme="minorHAnsi"/>
        </w:rPr>
        <w:t xml:space="preserve">[Exhibit B] </w:t>
      </w:r>
      <w:r w:rsidR="002C7FF2">
        <w:rPr>
          <w:rFonts w:asciiTheme="minorHAnsi" w:hAnsiTheme="minorHAnsi" w:cstheme="minorHAnsi"/>
        </w:rPr>
        <w:t>(Burton, 2010).</w:t>
      </w:r>
      <w:r w:rsidR="00FE7EBE">
        <w:rPr>
          <w:rFonts w:asciiTheme="minorHAnsi" w:hAnsiTheme="minorHAnsi" w:cstheme="minorHAnsi"/>
        </w:rPr>
        <w:t xml:space="preserve">  This project attracted the interest of educational reformers in members of British Prime Minister Harold Wilson’s government (Burton, 2010).  The planning committee visited Wisconsin in 1967 for further study of this project.  Soon after, </w:t>
      </w:r>
      <w:proofErr w:type="spellStart"/>
      <w:r w:rsidR="00FE7EBE">
        <w:rPr>
          <w:rFonts w:asciiTheme="minorHAnsi" w:hAnsiTheme="minorHAnsi" w:cstheme="minorHAnsi"/>
        </w:rPr>
        <w:t>Wedemeyer</w:t>
      </w:r>
      <w:proofErr w:type="spellEnd"/>
      <w:r w:rsidR="00FE7EBE">
        <w:rPr>
          <w:rFonts w:asciiTheme="minorHAnsi" w:hAnsiTheme="minorHAnsi" w:cstheme="minorHAnsi"/>
        </w:rPr>
        <w:t xml:space="preserve"> was invited to London for further discussions (Moore &amp; </w:t>
      </w:r>
      <w:proofErr w:type="spellStart"/>
      <w:r w:rsidR="00FE7EBE">
        <w:rPr>
          <w:rFonts w:asciiTheme="minorHAnsi" w:hAnsiTheme="minorHAnsi" w:cstheme="minorHAnsi"/>
        </w:rPr>
        <w:t>Kearsely</w:t>
      </w:r>
      <w:proofErr w:type="spellEnd"/>
      <w:r w:rsidR="00FE7EBE">
        <w:rPr>
          <w:rFonts w:asciiTheme="minorHAnsi" w:hAnsiTheme="minorHAnsi" w:cstheme="minorHAnsi"/>
        </w:rPr>
        <w:t xml:space="preserve">, 2012).  1n 1969, </w:t>
      </w:r>
      <w:proofErr w:type="spellStart"/>
      <w:r w:rsidR="00FE7EBE">
        <w:rPr>
          <w:rFonts w:asciiTheme="minorHAnsi" w:hAnsiTheme="minorHAnsi" w:cstheme="minorHAnsi"/>
        </w:rPr>
        <w:t>Wedemeyer</w:t>
      </w:r>
      <w:proofErr w:type="spellEnd"/>
      <w:r w:rsidR="00FE7EBE">
        <w:rPr>
          <w:rFonts w:asciiTheme="minorHAnsi" w:hAnsiTheme="minorHAnsi" w:cstheme="minorHAnsi"/>
        </w:rPr>
        <w:t xml:space="preserve"> spent several months in the house of </w:t>
      </w:r>
      <w:r w:rsidR="001E7E52">
        <w:rPr>
          <w:rFonts w:asciiTheme="minorHAnsi" w:hAnsiTheme="minorHAnsi" w:cstheme="minorHAnsi"/>
        </w:rPr>
        <w:t xml:space="preserve">Walter Perry to assist in developing OU UK (Moore &amp; </w:t>
      </w:r>
      <w:proofErr w:type="spellStart"/>
      <w:r w:rsidR="001E7E52">
        <w:rPr>
          <w:rFonts w:asciiTheme="minorHAnsi" w:hAnsiTheme="minorHAnsi" w:cstheme="minorHAnsi"/>
        </w:rPr>
        <w:t>Kearsely</w:t>
      </w:r>
      <w:proofErr w:type="spellEnd"/>
      <w:r w:rsidR="001E7E52">
        <w:rPr>
          <w:rFonts w:asciiTheme="minorHAnsi" w:hAnsiTheme="minorHAnsi" w:cstheme="minorHAnsi"/>
        </w:rPr>
        <w:t>, 2012)</w:t>
      </w:r>
      <w:r w:rsidR="00FE7EBE">
        <w:rPr>
          <w:rFonts w:asciiTheme="minorHAnsi" w:hAnsiTheme="minorHAnsi" w:cstheme="minorHAnsi"/>
        </w:rPr>
        <w:t>.</w:t>
      </w:r>
      <w:r w:rsidR="001E7E52">
        <w:rPr>
          <w:rFonts w:asciiTheme="minorHAnsi" w:hAnsiTheme="minorHAnsi" w:cstheme="minorHAnsi"/>
        </w:rPr>
        <w:t xml:space="preserve">  </w:t>
      </w:r>
      <w:proofErr w:type="gramStart"/>
      <w:r w:rsidR="001E7E52">
        <w:rPr>
          <w:rFonts w:asciiTheme="minorHAnsi" w:hAnsiTheme="minorHAnsi" w:cstheme="minorHAnsi"/>
        </w:rPr>
        <w:t>“Almost the entire educational geography of an open educational system was identified in the AIM experiment</w:t>
      </w:r>
      <w:r w:rsidR="001522FB">
        <w:rPr>
          <w:rFonts w:asciiTheme="minorHAnsi" w:hAnsiTheme="minorHAnsi" w:cstheme="minorHAnsi"/>
        </w:rPr>
        <w:t>”</w:t>
      </w:r>
      <w:r w:rsidR="001E7E52">
        <w:rPr>
          <w:rFonts w:asciiTheme="minorHAnsi" w:hAnsiTheme="minorHAnsi" w:cstheme="minorHAnsi"/>
        </w:rPr>
        <w:t xml:space="preserve"> (</w:t>
      </w:r>
      <w:proofErr w:type="spellStart"/>
      <w:r w:rsidR="001E7E52">
        <w:rPr>
          <w:rFonts w:asciiTheme="minorHAnsi" w:hAnsiTheme="minorHAnsi" w:cstheme="minorHAnsi"/>
        </w:rPr>
        <w:t>Wedemeyer</w:t>
      </w:r>
      <w:proofErr w:type="spellEnd"/>
      <w:r w:rsidR="001E7E52">
        <w:rPr>
          <w:rFonts w:asciiTheme="minorHAnsi" w:hAnsiTheme="minorHAnsi" w:cstheme="minorHAnsi"/>
        </w:rPr>
        <w:t>, 1982, p. 24).</w:t>
      </w:r>
      <w:proofErr w:type="gramEnd"/>
    </w:p>
    <w:p w:rsidR="00E74595" w:rsidRDefault="00E74595" w:rsidP="00A97A77">
      <w:pPr>
        <w:rPr>
          <w:rFonts w:asciiTheme="minorHAnsi" w:hAnsiTheme="minorHAnsi" w:cstheme="minorHAnsi"/>
        </w:rPr>
      </w:pPr>
      <w:r>
        <w:rPr>
          <w:rFonts w:asciiTheme="minorHAnsi" w:hAnsiTheme="minorHAnsi" w:cstheme="minorHAnsi"/>
        </w:rPr>
        <w:lastRenderedPageBreak/>
        <w:t xml:space="preserve">So what relevance does </w:t>
      </w:r>
      <w:proofErr w:type="spellStart"/>
      <w:r>
        <w:rPr>
          <w:rFonts w:asciiTheme="minorHAnsi" w:hAnsiTheme="minorHAnsi" w:cstheme="minorHAnsi"/>
        </w:rPr>
        <w:t>Wedemeyer’s</w:t>
      </w:r>
      <w:proofErr w:type="spellEnd"/>
      <w:r>
        <w:rPr>
          <w:rFonts w:asciiTheme="minorHAnsi" w:hAnsiTheme="minorHAnsi" w:cstheme="minorHAnsi"/>
        </w:rPr>
        <w:t xml:space="preserve"> work have today in 2013 to a graduate student at UMUC?  A graduate student, such as </w:t>
      </w:r>
      <w:proofErr w:type="gramStart"/>
      <w:r>
        <w:rPr>
          <w:rFonts w:asciiTheme="minorHAnsi" w:hAnsiTheme="minorHAnsi" w:cstheme="minorHAnsi"/>
        </w:rPr>
        <w:t>myself</w:t>
      </w:r>
      <w:proofErr w:type="gramEnd"/>
      <w:r>
        <w:rPr>
          <w:rFonts w:asciiTheme="minorHAnsi" w:hAnsiTheme="minorHAnsi" w:cstheme="minorHAnsi"/>
        </w:rPr>
        <w:t>, has access a support systems 24 hours a day</w:t>
      </w:r>
      <w:r w:rsidR="001E7E52">
        <w:rPr>
          <w:rFonts w:asciiTheme="minorHAnsi" w:hAnsiTheme="minorHAnsi" w:cstheme="minorHAnsi"/>
        </w:rPr>
        <w:t xml:space="preserve"> [Exhibit A]</w:t>
      </w:r>
      <w:r>
        <w:rPr>
          <w:rFonts w:asciiTheme="minorHAnsi" w:hAnsiTheme="minorHAnsi" w:cstheme="minorHAnsi"/>
        </w:rPr>
        <w:t xml:space="preserve">. </w:t>
      </w:r>
      <w:r w:rsidR="00FE7EBE">
        <w:rPr>
          <w:rFonts w:asciiTheme="minorHAnsi" w:hAnsiTheme="minorHAnsi" w:cstheme="minorHAnsi"/>
        </w:rPr>
        <w:t xml:space="preserve">  </w:t>
      </w:r>
      <w:r w:rsidR="001E7E52">
        <w:rPr>
          <w:rFonts w:asciiTheme="minorHAnsi" w:hAnsiTheme="minorHAnsi" w:cstheme="minorHAnsi"/>
        </w:rPr>
        <w:t xml:space="preserve">I get to benefit </w:t>
      </w:r>
      <w:r w:rsidR="001522FB">
        <w:rPr>
          <w:rFonts w:asciiTheme="minorHAnsi" w:hAnsiTheme="minorHAnsi" w:cstheme="minorHAnsi"/>
        </w:rPr>
        <w:t>from educational resources</w:t>
      </w:r>
      <w:r w:rsidR="001E7E52">
        <w:rPr>
          <w:rFonts w:asciiTheme="minorHAnsi" w:hAnsiTheme="minorHAnsi" w:cstheme="minorHAnsi"/>
        </w:rPr>
        <w:t xml:space="preserve"> that </w:t>
      </w:r>
      <w:r w:rsidR="001522FB">
        <w:rPr>
          <w:rFonts w:asciiTheme="minorHAnsi" w:hAnsiTheme="minorHAnsi" w:cstheme="minorHAnsi"/>
        </w:rPr>
        <w:t>are</w:t>
      </w:r>
      <w:r w:rsidR="001E7E52">
        <w:rPr>
          <w:rFonts w:asciiTheme="minorHAnsi" w:hAnsiTheme="minorHAnsi" w:cstheme="minorHAnsi"/>
        </w:rPr>
        <w:t xml:space="preserve"> the effort of many different educators and specialists [Exhibit C]</w:t>
      </w:r>
      <w:r w:rsidR="001522FB">
        <w:rPr>
          <w:rFonts w:asciiTheme="minorHAnsi" w:hAnsiTheme="minorHAnsi" w:cstheme="minorHAnsi"/>
        </w:rPr>
        <w:t>.</w:t>
      </w:r>
      <w:r w:rsidR="001E7E52">
        <w:rPr>
          <w:rFonts w:asciiTheme="minorHAnsi" w:hAnsiTheme="minorHAnsi" w:cstheme="minorHAnsi"/>
        </w:rPr>
        <w:t xml:space="preserve"> I have a graduate advisor who helps guide me through the program [Exhibit D].  </w:t>
      </w:r>
      <w:r w:rsidR="00FE7EBE">
        <w:rPr>
          <w:rFonts w:asciiTheme="minorHAnsi" w:hAnsiTheme="minorHAnsi" w:cstheme="minorHAnsi"/>
        </w:rPr>
        <w:t>Now, I don’t have access to regional student centers but</w:t>
      </w:r>
      <w:r w:rsidR="001E7E52">
        <w:rPr>
          <w:rFonts w:asciiTheme="minorHAnsi" w:hAnsiTheme="minorHAnsi" w:cstheme="minorHAnsi"/>
        </w:rPr>
        <w:t xml:space="preserve"> there ar</w:t>
      </w:r>
      <w:r w:rsidR="003C26FF">
        <w:rPr>
          <w:rFonts w:asciiTheme="minorHAnsi" w:hAnsiTheme="minorHAnsi" w:cstheme="minorHAnsi"/>
        </w:rPr>
        <w:t>e</w:t>
      </w:r>
      <w:r w:rsidR="001E7E52">
        <w:rPr>
          <w:rFonts w:asciiTheme="minorHAnsi" w:hAnsiTheme="minorHAnsi" w:cstheme="minorHAnsi"/>
        </w:rPr>
        <w:t xml:space="preserve"> </w:t>
      </w:r>
      <w:r w:rsidR="003C26FF">
        <w:rPr>
          <w:rFonts w:asciiTheme="minorHAnsi" w:hAnsiTheme="minorHAnsi" w:cstheme="minorHAnsi"/>
        </w:rPr>
        <w:t>“250,000 students …</w:t>
      </w:r>
      <w:r w:rsidR="003C26FF" w:rsidRPr="003C26FF">
        <w:rPr>
          <w:rFonts w:asciiTheme="minorHAnsi" w:hAnsiTheme="minorHAnsi" w:cstheme="minorHAnsi"/>
        </w:rPr>
        <w:t xml:space="preserve"> supported by </w:t>
      </w:r>
      <w:proofErr w:type="spellStart"/>
      <w:r w:rsidR="003C26FF" w:rsidRPr="003C26FF">
        <w:rPr>
          <w:rFonts w:asciiTheme="minorHAnsi" w:hAnsiTheme="minorHAnsi" w:cstheme="minorHAnsi"/>
        </w:rPr>
        <w:t>centres</w:t>
      </w:r>
      <w:proofErr w:type="spellEnd"/>
      <w:r w:rsidR="003C26FF" w:rsidRPr="003C26FF">
        <w:rPr>
          <w:rFonts w:asciiTheme="minorHAnsi" w:hAnsiTheme="minorHAnsi" w:cstheme="minorHAnsi"/>
        </w:rPr>
        <w:t xml:space="preserve"> in the UK, Ireland and Europe</w:t>
      </w:r>
      <w:r w:rsidR="003C26FF">
        <w:rPr>
          <w:rFonts w:asciiTheme="minorHAnsi" w:hAnsiTheme="minorHAnsi" w:cstheme="minorHAnsi"/>
        </w:rPr>
        <w:t>” (</w:t>
      </w:r>
      <w:hyperlink r:id="rId24" w:history="1">
        <w:r w:rsidR="003C26FF" w:rsidRPr="00F208CF">
          <w:rPr>
            <w:rStyle w:val="Hyperlink"/>
            <w:rFonts w:asciiTheme="minorHAnsi" w:hAnsiTheme="minorHAnsi" w:cstheme="minorHAnsi"/>
          </w:rPr>
          <w:t>http://www.open.ac.uk/about/main/</w:t>
        </w:r>
      </w:hyperlink>
      <w:r w:rsidR="003C26FF">
        <w:rPr>
          <w:rFonts w:asciiTheme="minorHAnsi" w:hAnsiTheme="minorHAnsi" w:cstheme="minorHAnsi"/>
        </w:rPr>
        <w:t>) [Exhibit B].</w:t>
      </w:r>
      <w:r>
        <w:rPr>
          <w:rFonts w:asciiTheme="minorHAnsi" w:hAnsiTheme="minorHAnsi" w:cstheme="minorHAnsi"/>
        </w:rPr>
        <w:t xml:space="preserve"> </w:t>
      </w:r>
    </w:p>
    <w:p w:rsidR="00AF614F" w:rsidRDefault="003C26FF" w:rsidP="00A97A77">
      <w:pPr>
        <w:rPr>
          <w:rFonts w:asciiTheme="minorHAnsi" w:hAnsiTheme="minorHAnsi" w:cstheme="minorHAnsi"/>
        </w:rPr>
      </w:pPr>
      <w:r>
        <w:rPr>
          <w:rFonts w:asciiTheme="minorHAnsi" w:hAnsiTheme="minorHAnsi" w:cstheme="minorHAnsi"/>
        </w:rPr>
        <w:t>Think for a minute about</w:t>
      </w:r>
      <w:r w:rsidR="003A641D">
        <w:rPr>
          <w:rFonts w:asciiTheme="minorHAnsi" w:hAnsiTheme="minorHAnsi" w:cstheme="minorHAnsi"/>
        </w:rPr>
        <w:t xml:space="preserve"> all the people </w:t>
      </w:r>
      <w:r w:rsidR="00FE7EBE">
        <w:rPr>
          <w:rFonts w:asciiTheme="minorHAnsi" w:hAnsiTheme="minorHAnsi" w:cstheme="minorHAnsi"/>
        </w:rPr>
        <w:t xml:space="preserve">who </w:t>
      </w:r>
      <w:r w:rsidR="001E7E52">
        <w:rPr>
          <w:rFonts w:asciiTheme="minorHAnsi" w:hAnsiTheme="minorHAnsi" w:cstheme="minorHAnsi"/>
        </w:rPr>
        <w:t xml:space="preserve">benefited from </w:t>
      </w:r>
      <w:proofErr w:type="spellStart"/>
      <w:r w:rsidR="001E7E52">
        <w:rPr>
          <w:rFonts w:asciiTheme="minorHAnsi" w:hAnsiTheme="minorHAnsi" w:cstheme="minorHAnsi"/>
        </w:rPr>
        <w:t>Wedemeyer’s</w:t>
      </w:r>
      <w:proofErr w:type="spellEnd"/>
      <w:r w:rsidR="001E7E52">
        <w:rPr>
          <w:rFonts w:asciiTheme="minorHAnsi" w:hAnsiTheme="minorHAnsi" w:cstheme="minorHAnsi"/>
        </w:rPr>
        <w:t xml:space="preserve"> influence </w:t>
      </w:r>
      <w:r w:rsidR="003A641D">
        <w:rPr>
          <w:rFonts w:asciiTheme="minorHAnsi" w:hAnsiTheme="minorHAnsi" w:cstheme="minorHAnsi"/>
        </w:rPr>
        <w:t xml:space="preserve">as a public school teacher, </w:t>
      </w:r>
      <w:r w:rsidR="001E7E52">
        <w:rPr>
          <w:rFonts w:asciiTheme="minorHAnsi" w:hAnsiTheme="minorHAnsi" w:cstheme="minorHAnsi"/>
        </w:rPr>
        <w:t>as a principal, as a</w:t>
      </w:r>
      <w:r w:rsidR="001522FB">
        <w:rPr>
          <w:rFonts w:asciiTheme="minorHAnsi" w:hAnsiTheme="minorHAnsi" w:cstheme="minorHAnsi"/>
        </w:rPr>
        <w:t xml:space="preserve"> Naval</w:t>
      </w:r>
      <w:r w:rsidR="001E7E52">
        <w:rPr>
          <w:rFonts w:asciiTheme="minorHAnsi" w:hAnsiTheme="minorHAnsi" w:cstheme="minorHAnsi"/>
        </w:rPr>
        <w:t xml:space="preserve"> instructor,</w:t>
      </w:r>
      <w:r w:rsidR="003A641D">
        <w:rPr>
          <w:rFonts w:asciiTheme="minorHAnsi" w:hAnsiTheme="minorHAnsi" w:cstheme="minorHAnsi"/>
        </w:rPr>
        <w:t xml:space="preserve"> </w:t>
      </w:r>
      <w:r w:rsidR="00FE7EBE">
        <w:rPr>
          <w:rFonts w:asciiTheme="minorHAnsi" w:hAnsiTheme="minorHAnsi" w:cstheme="minorHAnsi"/>
        </w:rPr>
        <w:t xml:space="preserve">at the University of Wisconsin, at all the OUs today!  This blog just shares a few highlights </w:t>
      </w:r>
      <w:r w:rsidR="003A641D">
        <w:rPr>
          <w:rFonts w:asciiTheme="minorHAnsi" w:hAnsiTheme="minorHAnsi" w:cstheme="minorHAnsi"/>
        </w:rPr>
        <w:t xml:space="preserve">of this amazing man’s contributions to education and education at a distance.  Let me join </w:t>
      </w:r>
      <w:r w:rsidR="003A641D" w:rsidRPr="003A641D">
        <w:rPr>
          <w:rFonts w:asciiTheme="minorHAnsi" w:hAnsiTheme="minorHAnsi" w:cstheme="minorHAnsi"/>
          <w:b/>
          <w:i/>
        </w:rPr>
        <w:t>all</w:t>
      </w:r>
      <w:r w:rsidR="003A641D">
        <w:rPr>
          <w:rFonts w:asciiTheme="minorHAnsi" w:hAnsiTheme="minorHAnsi" w:cstheme="minorHAnsi"/>
        </w:rPr>
        <w:t xml:space="preserve"> of them is saying T</w:t>
      </w:r>
      <w:r w:rsidR="00E74595">
        <w:rPr>
          <w:rFonts w:asciiTheme="minorHAnsi" w:hAnsiTheme="minorHAnsi" w:cstheme="minorHAnsi"/>
        </w:rPr>
        <w:t>hank</w:t>
      </w:r>
      <w:r w:rsidR="003A641D">
        <w:rPr>
          <w:rFonts w:asciiTheme="minorHAnsi" w:hAnsiTheme="minorHAnsi" w:cstheme="minorHAnsi"/>
        </w:rPr>
        <w:t xml:space="preserve"> Y</w:t>
      </w:r>
      <w:r w:rsidR="00E74595">
        <w:rPr>
          <w:rFonts w:asciiTheme="minorHAnsi" w:hAnsiTheme="minorHAnsi" w:cstheme="minorHAnsi"/>
        </w:rPr>
        <w:t xml:space="preserve">ou, Charles </w:t>
      </w:r>
      <w:proofErr w:type="spellStart"/>
      <w:r w:rsidR="00E74595">
        <w:rPr>
          <w:rFonts w:asciiTheme="minorHAnsi" w:hAnsiTheme="minorHAnsi" w:cstheme="minorHAnsi"/>
        </w:rPr>
        <w:t>Wedemeyer</w:t>
      </w:r>
      <w:proofErr w:type="spellEnd"/>
      <w:r w:rsidR="00E74595">
        <w:rPr>
          <w:rFonts w:asciiTheme="minorHAnsi" w:hAnsiTheme="minorHAnsi" w:cstheme="minorHAnsi"/>
        </w:rPr>
        <w:t xml:space="preserve">! </w:t>
      </w:r>
    </w:p>
    <w:p w:rsidR="000A7E8A" w:rsidRPr="009E6C6C" w:rsidRDefault="000A7E8A" w:rsidP="00A97A77">
      <w:pPr>
        <w:rPr>
          <w:rFonts w:asciiTheme="minorHAnsi" w:hAnsiTheme="minorHAnsi" w:cstheme="minorHAnsi"/>
          <w:b/>
        </w:rPr>
      </w:pPr>
      <w:r w:rsidRPr="009E6C6C">
        <w:rPr>
          <w:rFonts w:asciiTheme="minorHAnsi" w:hAnsiTheme="minorHAnsi" w:cstheme="minorHAnsi"/>
          <w:b/>
        </w:rPr>
        <w:t>REFERENCES</w:t>
      </w:r>
    </w:p>
    <w:p w:rsidR="000A7E8A" w:rsidRPr="000A7E8A" w:rsidRDefault="00A057E3" w:rsidP="000A7E8A">
      <w:pPr>
        <w:spacing w:after="360" w:line="240" w:lineRule="auto"/>
        <w:rPr>
          <w:rFonts w:asciiTheme="minorHAnsi" w:eastAsia="Times New Roman" w:hAnsiTheme="minorHAnsi" w:cstheme="minorHAnsi"/>
        </w:rPr>
      </w:pPr>
      <w:r>
        <w:rPr>
          <w:rFonts w:asciiTheme="minorHAnsi" w:eastAsia="Times New Roman" w:hAnsiTheme="minorHAnsi" w:cstheme="minorHAnsi"/>
        </w:rPr>
        <w:t xml:space="preserve">Burton, G. (2010). </w:t>
      </w:r>
      <w:proofErr w:type="gramStart"/>
      <w:r>
        <w:rPr>
          <w:rFonts w:asciiTheme="minorHAnsi" w:eastAsia="Times New Roman" w:hAnsiTheme="minorHAnsi" w:cstheme="minorHAnsi"/>
        </w:rPr>
        <w:t>Opening the great gate at "the palace of l</w:t>
      </w:r>
      <w:r w:rsidR="000A7E8A" w:rsidRPr="000A7E8A">
        <w:rPr>
          <w:rFonts w:asciiTheme="minorHAnsi" w:eastAsia="Times New Roman" w:hAnsiTheme="minorHAnsi" w:cstheme="minorHAnsi"/>
        </w:rPr>
        <w:t>ea</w:t>
      </w:r>
      <w:r>
        <w:rPr>
          <w:rFonts w:asciiTheme="minorHAnsi" w:eastAsia="Times New Roman" w:hAnsiTheme="minorHAnsi" w:cstheme="minorHAnsi"/>
        </w:rPr>
        <w:t xml:space="preserve">rning": Charles A. </w:t>
      </w:r>
      <w:proofErr w:type="spellStart"/>
      <w:r>
        <w:rPr>
          <w:rFonts w:asciiTheme="minorHAnsi" w:eastAsia="Times New Roman" w:hAnsiTheme="minorHAnsi" w:cstheme="minorHAnsi"/>
        </w:rPr>
        <w:t>Wedemeyer's</w:t>
      </w:r>
      <w:proofErr w:type="spellEnd"/>
      <w:r>
        <w:rPr>
          <w:rFonts w:asciiTheme="minorHAnsi" w:eastAsia="Times New Roman" w:hAnsiTheme="minorHAnsi" w:cstheme="minorHAnsi"/>
        </w:rPr>
        <w:t xml:space="preserve"> pioneering role as champion of the independent l</w:t>
      </w:r>
      <w:r w:rsidR="000A7E8A" w:rsidRPr="000A7E8A">
        <w:rPr>
          <w:rFonts w:asciiTheme="minorHAnsi" w:eastAsia="Times New Roman" w:hAnsiTheme="minorHAnsi" w:cstheme="minorHAnsi"/>
        </w:rPr>
        <w:t>earner.</w:t>
      </w:r>
      <w:proofErr w:type="gramEnd"/>
      <w:r w:rsidR="000A7E8A" w:rsidRPr="000A7E8A">
        <w:rPr>
          <w:rFonts w:asciiTheme="minorHAnsi" w:eastAsia="Times New Roman" w:hAnsiTheme="minorHAnsi" w:cstheme="minorHAnsi"/>
        </w:rPr>
        <w:t xml:space="preserve"> </w:t>
      </w:r>
      <w:r w:rsidR="000A7E8A" w:rsidRPr="00A057E3">
        <w:rPr>
          <w:rFonts w:asciiTheme="minorHAnsi" w:eastAsia="Times New Roman" w:hAnsiTheme="minorHAnsi" w:cstheme="minorHAnsi"/>
          <w:i/>
        </w:rPr>
        <w:t xml:space="preserve">Vitae </w:t>
      </w:r>
      <w:proofErr w:type="spellStart"/>
      <w:r w:rsidR="000A7E8A" w:rsidRPr="00A057E3">
        <w:rPr>
          <w:rFonts w:asciiTheme="minorHAnsi" w:eastAsia="Times New Roman" w:hAnsiTheme="minorHAnsi" w:cstheme="minorHAnsi"/>
          <w:i/>
        </w:rPr>
        <w:t>Scholasticae</w:t>
      </w:r>
      <w:proofErr w:type="spellEnd"/>
      <w:r w:rsidR="000A7E8A" w:rsidRPr="00A057E3">
        <w:rPr>
          <w:rFonts w:asciiTheme="minorHAnsi" w:eastAsia="Times New Roman" w:hAnsiTheme="minorHAnsi" w:cstheme="minorHAnsi"/>
          <w:i/>
        </w:rPr>
        <w:t>, 27</w:t>
      </w:r>
      <w:r>
        <w:rPr>
          <w:rFonts w:asciiTheme="minorHAnsi" w:eastAsia="Times New Roman" w:hAnsiTheme="minorHAnsi" w:cstheme="minorHAnsi"/>
        </w:rPr>
        <w:t xml:space="preserve">(1), 26-42.  Retrieved from </w:t>
      </w:r>
      <w:r w:rsidRPr="00A057E3">
        <w:rPr>
          <w:rFonts w:asciiTheme="minorHAnsi" w:eastAsia="Times New Roman" w:hAnsiTheme="minorHAnsi" w:cstheme="minorHAnsi"/>
        </w:rPr>
        <w:t>http://www.isebio.org/</w:t>
      </w:r>
    </w:p>
    <w:p w:rsidR="000A7E8A" w:rsidRDefault="000A7E8A" w:rsidP="000A7E8A">
      <w:pPr>
        <w:spacing w:after="360" w:line="240" w:lineRule="auto"/>
        <w:rPr>
          <w:rFonts w:asciiTheme="minorHAnsi" w:eastAsia="Times New Roman" w:hAnsiTheme="minorHAnsi" w:cstheme="minorHAnsi"/>
        </w:rPr>
      </w:pPr>
      <w:proofErr w:type="gramStart"/>
      <w:r w:rsidRPr="00956A3D">
        <w:rPr>
          <w:rFonts w:asciiTheme="minorHAnsi" w:eastAsia="Times New Roman" w:hAnsiTheme="minorHAnsi" w:cstheme="minorHAnsi"/>
        </w:rPr>
        <w:t xml:space="preserve">Moore, M.G., &amp; </w:t>
      </w:r>
      <w:proofErr w:type="spellStart"/>
      <w:r w:rsidRPr="00956A3D">
        <w:rPr>
          <w:rFonts w:asciiTheme="minorHAnsi" w:eastAsia="Times New Roman" w:hAnsiTheme="minorHAnsi" w:cstheme="minorHAnsi"/>
        </w:rPr>
        <w:t>Kearsley</w:t>
      </w:r>
      <w:proofErr w:type="spellEnd"/>
      <w:r w:rsidRPr="00956A3D">
        <w:rPr>
          <w:rFonts w:asciiTheme="minorHAnsi" w:eastAsia="Times New Roman" w:hAnsiTheme="minorHAnsi" w:cstheme="minorHAnsi"/>
        </w:rPr>
        <w:t>, G. (2012).</w:t>
      </w:r>
      <w:proofErr w:type="gramEnd"/>
      <w:r w:rsidRPr="00956A3D">
        <w:rPr>
          <w:rFonts w:asciiTheme="minorHAnsi" w:eastAsia="Times New Roman" w:hAnsiTheme="minorHAnsi" w:cstheme="minorHAnsi"/>
        </w:rPr>
        <w:t xml:space="preserve"> </w:t>
      </w:r>
      <w:proofErr w:type="gramStart"/>
      <w:r w:rsidRPr="00956A3D">
        <w:rPr>
          <w:rFonts w:asciiTheme="minorHAnsi" w:eastAsia="Times New Roman" w:hAnsiTheme="minorHAnsi" w:cstheme="minorHAnsi"/>
        </w:rPr>
        <w:t>The historical context.</w:t>
      </w:r>
      <w:proofErr w:type="gramEnd"/>
      <w:r w:rsidRPr="00956A3D">
        <w:rPr>
          <w:rFonts w:asciiTheme="minorHAnsi" w:eastAsia="Times New Roman" w:hAnsiTheme="minorHAnsi" w:cstheme="minorHAnsi"/>
        </w:rPr>
        <w:t xml:space="preserve"> In </w:t>
      </w:r>
      <w:r w:rsidRPr="00956A3D">
        <w:rPr>
          <w:rFonts w:asciiTheme="minorHAnsi" w:eastAsia="Times New Roman" w:hAnsiTheme="minorHAnsi" w:cstheme="minorHAnsi"/>
          <w:i/>
          <w:iCs/>
        </w:rPr>
        <w:t xml:space="preserve">Distance education: A systems view of online learning </w:t>
      </w:r>
      <w:r w:rsidRPr="00956A3D">
        <w:rPr>
          <w:rFonts w:asciiTheme="minorHAnsi" w:eastAsia="Times New Roman" w:hAnsiTheme="minorHAnsi" w:cstheme="minorHAnsi"/>
        </w:rPr>
        <w:t xml:space="preserve">(3rd ed., pp. 23-44). Belmont, CA: Wadsworth </w:t>
      </w:r>
      <w:proofErr w:type="spellStart"/>
      <w:r w:rsidRPr="00956A3D">
        <w:rPr>
          <w:rFonts w:asciiTheme="minorHAnsi" w:eastAsia="Times New Roman" w:hAnsiTheme="minorHAnsi" w:cstheme="minorHAnsi"/>
        </w:rPr>
        <w:t>CengageLearning</w:t>
      </w:r>
      <w:proofErr w:type="spellEnd"/>
      <w:r w:rsidRPr="00956A3D">
        <w:rPr>
          <w:rFonts w:asciiTheme="minorHAnsi" w:eastAsia="Times New Roman" w:hAnsiTheme="minorHAnsi" w:cstheme="minorHAnsi"/>
        </w:rPr>
        <w:t>.</w:t>
      </w:r>
    </w:p>
    <w:p w:rsidR="00BD7614" w:rsidRDefault="002C7FF2" w:rsidP="00BD7614">
      <w:pPr>
        <w:spacing w:after="360" w:line="240" w:lineRule="auto"/>
        <w:rPr>
          <w:rFonts w:asciiTheme="minorHAnsi" w:eastAsia="Times New Roman" w:hAnsiTheme="minorHAnsi" w:cstheme="minorHAnsi"/>
        </w:rPr>
      </w:pPr>
      <w:proofErr w:type="spellStart"/>
      <w:r>
        <w:rPr>
          <w:rFonts w:asciiTheme="minorHAnsi" w:eastAsia="Times New Roman" w:hAnsiTheme="minorHAnsi" w:cstheme="minorHAnsi"/>
        </w:rPr>
        <w:t>Wedemeyer</w:t>
      </w:r>
      <w:proofErr w:type="spellEnd"/>
      <w:r>
        <w:rPr>
          <w:rFonts w:asciiTheme="minorHAnsi" w:eastAsia="Times New Roman" w:hAnsiTheme="minorHAnsi" w:cstheme="minorHAnsi"/>
        </w:rPr>
        <w:t xml:space="preserve">, C. A. (1982). </w:t>
      </w:r>
      <w:proofErr w:type="gramStart"/>
      <w:r>
        <w:rPr>
          <w:rFonts w:asciiTheme="minorHAnsi" w:eastAsia="Times New Roman" w:hAnsiTheme="minorHAnsi" w:cstheme="minorHAnsi"/>
        </w:rPr>
        <w:t>The birth of the Open University, a postscript.</w:t>
      </w:r>
      <w:proofErr w:type="gramEnd"/>
      <w:r>
        <w:rPr>
          <w:rFonts w:asciiTheme="minorHAnsi" w:eastAsia="Times New Roman" w:hAnsiTheme="minorHAnsi" w:cstheme="minorHAnsi"/>
        </w:rPr>
        <w:t xml:space="preserve"> </w:t>
      </w:r>
      <w:proofErr w:type="gramStart"/>
      <w:r w:rsidRPr="002C7FF2">
        <w:rPr>
          <w:rFonts w:asciiTheme="minorHAnsi" w:eastAsia="Times New Roman" w:hAnsiTheme="minorHAnsi" w:cstheme="minorHAnsi"/>
          <w:i/>
        </w:rPr>
        <w:t>Teaching at a Distance, 21</w:t>
      </w:r>
      <w:r>
        <w:rPr>
          <w:rFonts w:asciiTheme="minorHAnsi" w:eastAsia="Times New Roman" w:hAnsiTheme="minorHAnsi" w:cstheme="minorHAnsi"/>
        </w:rPr>
        <w:t>, pp. 21-27.</w:t>
      </w:r>
      <w:proofErr w:type="gramEnd"/>
    </w:p>
    <w:p w:rsidR="00BD7614" w:rsidRDefault="00BD7614" w:rsidP="00BD761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615CBA" w:rsidTr="002C7FF2">
        <w:tc>
          <w:tcPr>
            <w:tcW w:w="2898" w:type="dxa"/>
          </w:tcPr>
          <w:p w:rsidR="00615CBA" w:rsidRDefault="00615CBA" w:rsidP="002C7FF2">
            <w:pPr>
              <w:pStyle w:val="Heading2"/>
              <w:outlineLvl w:val="1"/>
            </w:pPr>
            <w:r>
              <w:lastRenderedPageBreak/>
              <w:t>Entry Title/Number</w:t>
            </w:r>
          </w:p>
        </w:tc>
        <w:tc>
          <w:tcPr>
            <w:tcW w:w="6678" w:type="dxa"/>
          </w:tcPr>
          <w:p w:rsidR="00615CBA" w:rsidRPr="008E592C" w:rsidRDefault="00413F52" w:rsidP="002C7FF2">
            <w:pPr>
              <w:pStyle w:val="Heading2"/>
              <w:outlineLvl w:val="1"/>
              <w:rPr>
                <w:b w:val="0"/>
              </w:rPr>
            </w:pPr>
            <w:r>
              <w:rPr>
                <w:b w:val="0"/>
                <w:color w:val="000000" w:themeColor="text1"/>
              </w:rPr>
              <w:t xml:space="preserve">Will the OU Generation Date Moore &amp; </w:t>
            </w:r>
            <w:proofErr w:type="spellStart"/>
            <w:r>
              <w:rPr>
                <w:b w:val="0"/>
                <w:color w:val="000000" w:themeColor="text1"/>
              </w:rPr>
              <w:t>Kearsley’s</w:t>
            </w:r>
            <w:proofErr w:type="spellEnd"/>
            <w:r>
              <w:rPr>
                <w:b w:val="0"/>
                <w:color w:val="000000" w:themeColor="text1"/>
              </w:rPr>
              <w:t xml:space="preserve"> </w:t>
            </w:r>
            <w:r w:rsidR="00B03EE8">
              <w:rPr>
                <w:b w:val="0"/>
                <w:color w:val="000000" w:themeColor="text1"/>
              </w:rPr>
              <w:t>5 Generations? (#1</w:t>
            </w:r>
            <w:r w:rsidR="00615CBA">
              <w:rPr>
                <w:b w:val="0"/>
                <w:color w:val="000000" w:themeColor="text1"/>
              </w:rPr>
              <w:t>)</w:t>
            </w:r>
          </w:p>
        </w:tc>
      </w:tr>
      <w:tr w:rsidR="00615CBA" w:rsidTr="002C7FF2">
        <w:tc>
          <w:tcPr>
            <w:tcW w:w="2898" w:type="dxa"/>
          </w:tcPr>
          <w:p w:rsidR="00615CBA" w:rsidRDefault="00615CBA" w:rsidP="002C7FF2">
            <w:pPr>
              <w:pStyle w:val="Heading2"/>
              <w:outlineLvl w:val="1"/>
            </w:pPr>
            <w:r>
              <w:t>Date</w:t>
            </w:r>
          </w:p>
        </w:tc>
        <w:tc>
          <w:tcPr>
            <w:tcW w:w="6678" w:type="dxa"/>
          </w:tcPr>
          <w:p w:rsidR="00615CBA" w:rsidRPr="008E592C" w:rsidRDefault="00CF0D49" w:rsidP="002C7FF2">
            <w:pPr>
              <w:pStyle w:val="Heading2"/>
              <w:outlineLvl w:val="1"/>
              <w:rPr>
                <w:b w:val="0"/>
                <w:color w:val="000000" w:themeColor="text1"/>
              </w:rPr>
            </w:pPr>
            <w:r>
              <w:rPr>
                <w:b w:val="0"/>
                <w:color w:val="000000" w:themeColor="text1"/>
              </w:rPr>
              <w:t>16-June</w:t>
            </w:r>
            <w:r w:rsidR="00615CBA">
              <w:rPr>
                <w:b w:val="0"/>
                <w:color w:val="000000" w:themeColor="text1"/>
              </w:rPr>
              <w:t>-2013</w:t>
            </w:r>
          </w:p>
        </w:tc>
      </w:tr>
      <w:tr w:rsidR="00615CBA" w:rsidTr="002C7FF2">
        <w:tc>
          <w:tcPr>
            <w:tcW w:w="2898" w:type="dxa"/>
          </w:tcPr>
          <w:p w:rsidR="00615CBA" w:rsidRDefault="00B03EE8" w:rsidP="002C7FF2">
            <w:pPr>
              <w:pStyle w:val="Heading2"/>
              <w:outlineLvl w:val="1"/>
            </w:pPr>
            <w:r>
              <w:t>Module</w:t>
            </w:r>
            <w:r w:rsidR="00615CBA">
              <w:t>/Week</w:t>
            </w:r>
          </w:p>
        </w:tc>
        <w:tc>
          <w:tcPr>
            <w:tcW w:w="6678" w:type="dxa"/>
          </w:tcPr>
          <w:p w:rsidR="00615CBA" w:rsidRPr="008E592C" w:rsidRDefault="00B03EE8" w:rsidP="002C7FF2">
            <w:pPr>
              <w:pStyle w:val="Heading2"/>
              <w:outlineLvl w:val="1"/>
              <w:rPr>
                <w:b w:val="0"/>
                <w:color w:val="000000" w:themeColor="text1"/>
              </w:rPr>
            </w:pPr>
            <w:r>
              <w:rPr>
                <w:b w:val="0"/>
                <w:color w:val="000000" w:themeColor="text1"/>
              </w:rPr>
              <w:t>Module 1, OMDE603</w:t>
            </w:r>
          </w:p>
        </w:tc>
      </w:tr>
      <w:tr w:rsidR="005A4A0C" w:rsidTr="002C7FF2">
        <w:tc>
          <w:tcPr>
            <w:tcW w:w="2898" w:type="dxa"/>
          </w:tcPr>
          <w:p w:rsidR="005A4A0C" w:rsidRDefault="005A4A0C" w:rsidP="002C7FF2">
            <w:pPr>
              <w:pStyle w:val="Heading2"/>
              <w:outlineLvl w:val="1"/>
            </w:pPr>
            <w:r>
              <w:t>Category</w:t>
            </w:r>
          </w:p>
        </w:tc>
        <w:tc>
          <w:tcPr>
            <w:tcW w:w="6678" w:type="dxa"/>
          </w:tcPr>
          <w:p w:rsidR="005A4A0C" w:rsidRDefault="005A4A0C" w:rsidP="002C7FF2">
            <w:pPr>
              <w:pStyle w:val="Heading2"/>
              <w:outlineLvl w:val="1"/>
              <w:rPr>
                <w:b w:val="0"/>
                <w:color w:val="000000" w:themeColor="text1"/>
              </w:rPr>
            </w:pPr>
            <w:r>
              <w:rPr>
                <w:b w:val="0"/>
                <w:color w:val="000000" w:themeColor="text1"/>
              </w:rPr>
              <w:t>DE Theory</w:t>
            </w:r>
          </w:p>
        </w:tc>
      </w:tr>
      <w:tr w:rsidR="00615CBA" w:rsidTr="002C7FF2">
        <w:tc>
          <w:tcPr>
            <w:tcW w:w="9576" w:type="dxa"/>
            <w:gridSpan w:val="2"/>
          </w:tcPr>
          <w:p w:rsidR="00615CBA" w:rsidRPr="008E592C" w:rsidRDefault="00615CBA" w:rsidP="002C7FF2">
            <w:pPr>
              <w:pStyle w:val="Heading2"/>
              <w:outlineLvl w:val="1"/>
              <w:rPr>
                <w:b w:val="0"/>
                <w:color w:val="000000" w:themeColor="text1"/>
              </w:rPr>
            </w:pPr>
          </w:p>
        </w:tc>
      </w:tr>
    </w:tbl>
    <w:p w:rsidR="00CF0D49" w:rsidRDefault="003F4E66" w:rsidP="00615CBA">
      <w:pPr>
        <w:rPr>
          <w:rFonts w:asciiTheme="minorHAnsi" w:hAnsiTheme="minorHAnsi" w:cstheme="minorHAnsi"/>
        </w:rPr>
      </w:pPr>
      <w:r>
        <w:rPr>
          <w:rFonts w:asciiTheme="minorHAnsi" w:hAnsiTheme="minorHAnsi" w:cstheme="minorHAnsi"/>
        </w:rPr>
        <w:t xml:space="preserve">A little known movie fact is that the original </w:t>
      </w:r>
      <w:r w:rsidRPr="00CF0D49">
        <w:rPr>
          <w:rFonts w:asciiTheme="minorHAnsi" w:hAnsiTheme="minorHAnsi" w:cstheme="minorHAnsi"/>
          <w:i/>
        </w:rPr>
        <w:t>Wizard of Oz</w:t>
      </w:r>
      <w:r>
        <w:rPr>
          <w:rFonts w:asciiTheme="minorHAnsi" w:hAnsiTheme="minorHAnsi" w:cstheme="minorHAnsi"/>
        </w:rPr>
        <w:t xml:space="preserve"> had a jitterbug scene in it.  The </w:t>
      </w:r>
      <w:r w:rsidR="00CF0D49">
        <w:rPr>
          <w:rFonts w:asciiTheme="minorHAnsi" w:hAnsiTheme="minorHAnsi" w:cstheme="minorHAnsi"/>
        </w:rPr>
        <w:t xml:space="preserve">powers that be cut the scene because they didn’t want to date the movie.  Years later, movie goers should be grateful that they get to experience the timeless wonder of Judy Garland’s performance of </w:t>
      </w:r>
      <w:r w:rsidR="00CF0D49" w:rsidRPr="00CF0D49">
        <w:rPr>
          <w:rFonts w:asciiTheme="minorHAnsi" w:hAnsiTheme="minorHAnsi" w:cstheme="minorHAnsi"/>
          <w:i/>
        </w:rPr>
        <w:t>Over the Rainbow</w:t>
      </w:r>
      <w:r w:rsidR="00CF0D49">
        <w:rPr>
          <w:rFonts w:asciiTheme="minorHAnsi" w:hAnsiTheme="minorHAnsi" w:cstheme="minorHAnsi"/>
        </w:rPr>
        <w:t xml:space="preserve"> without any reminders of dances long out of date.  </w:t>
      </w:r>
    </w:p>
    <w:p w:rsidR="00CF0D49" w:rsidRDefault="00CF0D49" w:rsidP="00615CBA">
      <w:pPr>
        <w:rPr>
          <w:rFonts w:asciiTheme="minorHAnsi" w:hAnsiTheme="minorHAnsi" w:cstheme="minorHAnsi"/>
        </w:rPr>
      </w:pPr>
      <w:r>
        <w:rPr>
          <w:rFonts w:asciiTheme="minorHAnsi" w:hAnsiTheme="minorHAnsi" w:cstheme="minorHAnsi"/>
          <w:noProof/>
        </w:rPr>
        <w:drawing>
          <wp:inline distT="0" distB="0" distL="0" distR="0" wp14:anchorId="0496C96C" wp14:editId="27B9E22B">
            <wp:extent cx="5939790" cy="2989580"/>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9790" cy="2989580"/>
                    </a:xfrm>
                    <a:prstGeom prst="rect">
                      <a:avLst/>
                    </a:prstGeom>
                    <a:noFill/>
                    <a:ln>
                      <a:noFill/>
                    </a:ln>
                  </pic:spPr>
                </pic:pic>
              </a:graphicData>
            </a:graphic>
          </wp:inline>
        </w:drawing>
      </w:r>
    </w:p>
    <w:p w:rsidR="00956A3D" w:rsidRPr="00956A3D" w:rsidRDefault="00956A3D" w:rsidP="00956A3D">
      <w:pPr>
        <w:spacing w:after="360" w:line="240" w:lineRule="auto"/>
        <w:rPr>
          <w:rFonts w:asciiTheme="minorHAnsi" w:eastAsia="Times New Roman" w:hAnsiTheme="minorHAnsi" w:cstheme="minorHAnsi"/>
        </w:rPr>
      </w:pPr>
      <w:r w:rsidRPr="00956A3D">
        <w:rPr>
          <w:rFonts w:asciiTheme="minorHAnsi" w:eastAsia="Times New Roman" w:hAnsiTheme="minorHAnsi" w:cstheme="minorHAnsi"/>
        </w:rPr>
        <w:t xml:space="preserve">Moore &amp; </w:t>
      </w:r>
      <w:proofErr w:type="spellStart"/>
      <w:r w:rsidRPr="00956A3D">
        <w:rPr>
          <w:rFonts w:asciiTheme="minorHAnsi" w:eastAsia="Times New Roman" w:hAnsiTheme="minorHAnsi" w:cstheme="minorHAnsi"/>
        </w:rPr>
        <w:t>Kearsley’s</w:t>
      </w:r>
      <w:proofErr w:type="spellEnd"/>
      <w:r w:rsidRPr="00956A3D">
        <w:rPr>
          <w:rFonts w:asciiTheme="minorHAnsi" w:eastAsia="Times New Roman" w:hAnsiTheme="minorHAnsi" w:cstheme="minorHAnsi"/>
        </w:rPr>
        <w:t xml:space="preserve"> (2012) definition of the five generations of distance education (DE) include Open Universities (OUs) as its own generation. This appears out of place as the other four generations are solidly about the technologies that provided the mechanisms of education as well as the pedagogical theories that surround them. A case could be made that Open Universities were enabled by the technologies of broadcast radio and television as home study was enabled by the technologies of cheaply created and easily distributed correspondence.</w:t>
      </w:r>
    </w:p>
    <w:p w:rsidR="00956A3D" w:rsidRPr="00956A3D" w:rsidRDefault="00956A3D" w:rsidP="00956A3D">
      <w:pPr>
        <w:spacing w:after="360" w:line="240" w:lineRule="auto"/>
        <w:rPr>
          <w:rFonts w:asciiTheme="minorHAnsi" w:eastAsia="Times New Roman" w:hAnsiTheme="minorHAnsi" w:cstheme="minorHAnsi"/>
        </w:rPr>
      </w:pPr>
      <w:r w:rsidRPr="00956A3D">
        <w:rPr>
          <w:rFonts w:asciiTheme="minorHAnsi" w:eastAsia="Times New Roman" w:hAnsiTheme="minorHAnsi" w:cstheme="minorHAnsi"/>
        </w:rPr>
        <w:t>Let’s discuss two generations using technology, mechanism, pedagogy followed with examples. The first generation of Correspondence used printed instructions sent via the postal system to provide distance education following mainly objectivist theory (</w:t>
      </w:r>
      <w:proofErr w:type="spellStart"/>
      <w:r w:rsidRPr="00956A3D">
        <w:rPr>
          <w:rFonts w:asciiTheme="minorHAnsi" w:eastAsia="Times New Roman" w:hAnsiTheme="minorHAnsi" w:cstheme="minorHAnsi"/>
        </w:rPr>
        <w:t>Jonassen</w:t>
      </w:r>
      <w:proofErr w:type="spellEnd"/>
      <w:r w:rsidRPr="00956A3D">
        <w:rPr>
          <w:rFonts w:asciiTheme="minorHAnsi" w:eastAsia="Times New Roman" w:hAnsiTheme="minorHAnsi" w:cstheme="minorHAnsi"/>
        </w:rPr>
        <w:t xml:space="preserve">, Davidson, Collins, Campbell, &amp; </w:t>
      </w:r>
      <w:proofErr w:type="spellStart"/>
      <w:r w:rsidRPr="00956A3D">
        <w:rPr>
          <w:rFonts w:asciiTheme="minorHAnsi" w:eastAsia="Times New Roman" w:hAnsiTheme="minorHAnsi" w:cstheme="minorHAnsi"/>
        </w:rPr>
        <w:t>Bannan</w:t>
      </w:r>
      <w:proofErr w:type="spellEnd"/>
      <w:r w:rsidRPr="00956A3D">
        <w:rPr>
          <w:rFonts w:asciiTheme="minorHAnsi" w:eastAsia="Times New Roman" w:hAnsiTheme="minorHAnsi" w:cstheme="minorHAnsi"/>
        </w:rPr>
        <w:t xml:space="preserve"> Haag, 1995; Moore &amp; </w:t>
      </w:r>
      <w:proofErr w:type="spellStart"/>
      <w:r w:rsidRPr="00956A3D">
        <w:rPr>
          <w:rFonts w:asciiTheme="minorHAnsi" w:eastAsia="Times New Roman" w:hAnsiTheme="minorHAnsi" w:cstheme="minorHAnsi"/>
        </w:rPr>
        <w:t>Kearsley</w:t>
      </w:r>
      <w:proofErr w:type="spellEnd"/>
      <w:r w:rsidRPr="00956A3D">
        <w:rPr>
          <w:rFonts w:asciiTheme="minorHAnsi" w:eastAsia="Times New Roman" w:hAnsiTheme="minorHAnsi" w:cstheme="minorHAnsi"/>
        </w:rPr>
        <w:t xml:space="preserve">, 2012). Examples from the correspondence </w:t>
      </w:r>
      <w:r w:rsidRPr="00956A3D">
        <w:rPr>
          <w:rFonts w:asciiTheme="minorHAnsi" w:eastAsia="Times New Roman" w:hAnsiTheme="minorHAnsi" w:cstheme="minorHAnsi"/>
        </w:rPr>
        <w:lastRenderedPageBreak/>
        <w:t xml:space="preserve">generation include correspondence study, home study and independent study courses (Moore &amp; </w:t>
      </w:r>
      <w:proofErr w:type="spellStart"/>
      <w:r w:rsidRPr="00956A3D">
        <w:rPr>
          <w:rFonts w:asciiTheme="minorHAnsi" w:eastAsia="Times New Roman" w:hAnsiTheme="minorHAnsi" w:cstheme="minorHAnsi"/>
        </w:rPr>
        <w:t>Kearsley</w:t>
      </w:r>
      <w:proofErr w:type="spellEnd"/>
      <w:r w:rsidRPr="00956A3D">
        <w:rPr>
          <w:rFonts w:asciiTheme="minorHAnsi" w:eastAsia="Times New Roman" w:hAnsiTheme="minorHAnsi" w:cstheme="minorHAnsi"/>
        </w:rPr>
        <w:t>, 2012). The second generation of Broadcast Radio and Television used audio and audiovisual programming sent via radio waves and/or TV frequencies to provide distance education following mainly constructivist theory (</w:t>
      </w:r>
      <w:proofErr w:type="spellStart"/>
      <w:r w:rsidRPr="00956A3D">
        <w:rPr>
          <w:rFonts w:asciiTheme="minorHAnsi" w:eastAsia="Times New Roman" w:hAnsiTheme="minorHAnsi" w:cstheme="minorHAnsi"/>
        </w:rPr>
        <w:t>Jonassen</w:t>
      </w:r>
      <w:proofErr w:type="spellEnd"/>
      <w:r w:rsidRPr="00956A3D">
        <w:rPr>
          <w:rFonts w:asciiTheme="minorHAnsi" w:eastAsia="Times New Roman" w:hAnsiTheme="minorHAnsi" w:cstheme="minorHAnsi"/>
        </w:rPr>
        <w:t xml:space="preserve">, Davidson, Collins, Campbell, &amp; </w:t>
      </w:r>
      <w:proofErr w:type="spellStart"/>
      <w:r w:rsidRPr="00956A3D">
        <w:rPr>
          <w:rFonts w:asciiTheme="minorHAnsi" w:eastAsia="Times New Roman" w:hAnsiTheme="minorHAnsi" w:cstheme="minorHAnsi"/>
        </w:rPr>
        <w:t>Bannan</w:t>
      </w:r>
      <w:proofErr w:type="spellEnd"/>
      <w:r w:rsidRPr="00956A3D">
        <w:rPr>
          <w:rFonts w:asciiTheme="minorHAnsi" w:eastAsia="Times New Roman" w:hAnsiTheme="minorHAnsi" w:cstheme="minorHAnsi"/>
        </w:rPr>
        <w:t xml:space="preserve"> Haag, 1995; Moore &amp; </w:t>
      </w:r>
      <w:proofErr w:type="spellStart"/>
      <w:r w:rsidRPr="00956A3D">
        <w:rPr>
          <w:rFonts w:asciiTheme="minorHAnsi" w:eastAsia="Times New Roman" w:hAnsiTheme="minorHAnsi" w:cstheme="minorHAnsi"/>
        </w:rPr>
        <w:t>Kearsley</w:t>
      </w:r>
      <w:proofErr w:type="spellEnd"/>
      <w:r w:rsidRPr="00956A3D">
        <w:rPr>
          <w:rFonts w:asciiTheme="minorHAnsi" w:eastAsia="Times New Roman" w:hAnsiTheme="minorHAnsi" w:cstheme="minorHAnsi"/>
        </w:rPr>
        <w:t>, 2012). Examples from the Broadcast Radio and Television generation include Schools of the Air, Corporation of Public Broadcasting, Instructional Television Fixed Services, Cable Television Telecourses, and Open Universities.</w:t>
      </w:r>
    </w:p>
    <w:p w:rsidR="00956A3D" w:rsidRPr="00956A3D" w:rsidRDefault="00956A3D" w:rsidP="00956A3D">
      <w:pPr>
        <w:spacing w:after="360" w:line="240" w:lineRule="auto"/>
        <w:rPr>
          <w:rFonts w:asciiTheme="minorHAnsi" w:eastAsia="Times New Roman" w:hAnsiTheme="minorHAnsi" w:cstheme="minorHAnsi"/>
        </w:rPr>
      </w:pPr>
      <w:r w:rsidRPr="00956A3D">
        <w:rPr>
          <w:rFonts w:asciiTheme="minorHAnsi" w:eastAsia="Times New Roman" w:hAnsiTheme="minorHAnsi" w:cstheme="minorHAnsi"/>
        </w:rPr>
        <w:t xml:space="preserve">There is possibility that Moore &amp; </w:t>
      </w:r>
      <w:proofErr w:type="spellStart"/>
      <w:r w:rsidRPr="00956A3D">
        <w:rPr>
          <w:rFonts w:asciiTheme="minorHAnsi" w:eastAsia="Times New Roman" w:hAnsiTheme="minorHAnsi" w:cstheme="minorHAnsi"/>
        </w:rPr>
        <w:t>Kearsley’s</w:t>
      </w:r>
      <w:proofErr w:type="spellEnd"/>
      <w:r w:rsidRPr="00956A3D">
        <w:rPr>
          <w:rFonts w:asciiTheme="minorHAnsi" w:eastAsia="Times New Roman" w:hAnsiTheme="minorHAnsi" w:cstheme="minorHAnsi"/>
        </w:rPr>
        <w:t xml:space="preserve"> (2012) definition of the five generations of distance education may become as outdated as the jitterbug by setting OUs apart in their own generation. While today OUs are flourishing mega-universities who knows what tomorrow may bring? In an era of downsizing, mergers, economic instability, doing everything, including providing education, for less money will continue to be a priority for governments around the world. Many OUs are funded by their governments. If funding is cut, it could spell difficult times ahead OUs – perhaps some OUs will have to close their doors.</w:t>
      </w:r>
    </w:p>
    <w:p w:rsidR="00956A3D" w:rsidRPr="00956A3D" w:rsidRDefault="00956A3D" w:rsidP="00956A3D">
      <w:pPr>
        <w:spacing w:after="360" w:line="240" w:lineRule="auto"/>
        <w:rPr>
          <w:rFonts w:asciiTheme="minorHAnsi" w:eastAsia="Times New Roman" w:hAnsiTheme="minorHAnsi" w:cstheme="minorHAnsi"/>
        </w:rPr>
      </w:pPr>
      <w:r w:rsidRPr="00956A3D">
        <w:rPr>
          <w:rFonts w:asciiTheme="minorHAnsi" w:eastAsia="Times New Roman" w:hAnsiTheme="minorHAnsi" w:cstheme="minorHAnsi"/>
        </w:rPr>
        <w:t xml:space="preserve">By no means am I trying to trivialize the impact the OUs have made on DE. I feel that setting the apart as a separate generation as Moore and </w:t>
      </w:r>
      <w:proofErr w:type="spellStart"/>
      <w:r w:rsidRPr="00956A3D">
        <w:rPr>
          <w:rFonts w:asciiTheme="minorHAnsi" w:eastAsia="Times New Roman" w:hAnsiTheme="minorHAnsi" w:cstheme="minorHAnsi"/>
        </w:rPr>
        <w:t>Kearsley</w:t>
      </w:r>
      <w:proofErr w:type="spellEnd"/>
      <w:r w:rsidRPr="00956A3D">
        <w:rPr>
          <w:rFonts w:asciiTheme="minorHAnsi" w:eastAsia="Times New Roman" w:hAnsiTheme="minorHAnsi" w:cstheme="minorHAnsi"/>
        </w:rPr>
        <w:t xml:space="preserve"> have done may not be the most appropriate and long term decision when describing the history of DE.</w:t>
      </w:r>
    </w:p>
    <w:p w:rsidR="00956A3D" w:rsidRPr="00956A3D" w:rsidRDefault="00956A3D" w:rsidP="00956A3D">
      <w:pPr>
        <w:spacing w:after="360" w:line="240" w:lineRule="auto"/>
        <w:rPr>
          <w:rFonts w:asciiTheme="minorHAnsi" w:eastAsia="Times New Roman" w:hAnsiTheme="minorHAnsi" w:cstheme="minorHAnsi"/>
        </w:rPr>
      </w:pPr>
      <w:r w:rsidRPr="00956A3D">
        <w:rPr>
          <w:rFonts w:asciiTheme="minorHAnsi" w:eastAsia="Times New Roman" w:hAnsiTheme="minorHAnsi" w:cstheme="minorHAnsi"/>
          <w:b/>
          <w:bCs/>
        </w:rPr>
        <w:t>REFERENCE</w:t>
      </w:r>
      <w:r w:rsidR="009E6C6C">
        <w:rPr>
          <w:rFonts w:asciiTheme="minorHAnsi" w:eastAsia="Times New Roman" w:hAnsiTheme="minorHAnsi" w:cstheme="minorHAnsi"/>
          <w:b/>
          <w:bCs/>
        </w:rPr>
        <w:t>S</w:t>
      </w:r>
    </w:p>
    <w:p w:rsidR="00956A3D" w:rsidRPr="00956A3D" w:rsidRDefault="00956A3D" w:rsidP="00956A3D">
      <w:pPr>
        <w:spacing w:after="360" w:line="240" w:lineRule="auto"/>
        <w:rPr>
          <w:rFonts w:asciiTheme="minorHAnsi" w:eastAsia="Times New Roman" w:hAnsiTheme="minorHAnsi" w:cstheme="minorHAnsi"/>
        </w:rPr>
      </w:pPr>
      <w:proofErr w:type="spellStart"/>
      <w:proofErr w:type="gramStart"/>
      <w:r w:rsidRPr="00956A3D">
        <w:rPr>
          <w:rFonts w:asciiTheme="minorHAnsi" w:eastAsia="Times New Roman" w:hAnsiTheme="minorHAnsi" w:cstheme="minorHAnsi"/>
        </w:rPr>
        <w:t>Jonassen</w:t>
      </w:r>
      <w:proofErr w:type="spellEnd"/>
      <w:r w:rsidRPr="00956A3D">
        <w:rPr>
          <w:rFonts w:asciiTheme="minorHAnsi" w:eastAsia="Times New Roman" w:hAnsiTheme="minorHAnsi" w:cstheme="minorHAnsi"/>
        </w:rPr>
        <w:t xml:space="preserve">, D., Davidson, M., Collins, M., Campbell, J., &amp; </w:t>
      </w:r>
      <w:proofErr w:type="spellStart"/>
      <w:r w:rsidRPr="00956A3D">
        <w:rPr>
          <w:rFonts w:asciiTheme="minorHAnsi" w:eastAsia="Times New Roman" w:hAnsiTheme="minorHAnsi" w:cstheme="minorHAnsi"/>
        </w:rPr>
        <w:t>Bannan</w:t>
      </w:r>
      <w:proofErr w:type="spellEnd"/>
      <w:r w:rsidRPr="00956A3D">
        <w:rPr>
          <w:rFonts w:asciiTheme="minorHAnsi" w:eastAsia="Times New Roman" w:hAnsiTheme="minorHAnsi" w:cstheme="minorHAnsi"/>
        </w:rPr>
        <w:t xml:space="preserve"> Haag, B. (1995).</w:t>
      </w:r>
      <w:proofErr w:type="gramEnd"/>
      <w:r w:rsidRPr="00956A3D">
        <w:rPr>
          <w:rFonts w:asciiTheme="minorHAnsi" w:eastAsia="Times New Roman" w:hAnsiTheme="minorHAnsi" w:cstheme="minorHAnsi"/>
        </w:rPr>
        <w:t xml:space="preserve"> Constructivism and computer-mediated communication in distance education. </w:t>
      </w:r>
      <w:r w:rsidRPr="00956A3D">
        <w:rPr>
          <w:rFonts w:asciiTheme="minorHAnsi" w:eastAsia="Times New Roman" w:hAnsiTheme="minorHAnsi" w:cstheme="minorHAnsi"/>
          <w:i/>
          <w:iCs/>
        </w:rPr>
        <w:t>The American Journal of Distance Education, 9</w:t>
      </w:r>
      <w:r w:rsidRPr="00956A3D">
        <w:rPr>
          <w:rFonts w:asciiTheme="minorHAnsi" w:eastAsia="Times New Roman" w:hAnsiTheme="minorHAnsi" w:cstheme="minorHAnsi"/>
        </w:rPr>
        <w:t>(2), 7-26. Available from http://www.box.com/s/i9y1f17cii6zmb0pi4qd</w:t>
      </w:r>
    </w:p>
    <w:p w:rsidR="00956A3D" w:rsidRPr="00956A3D" w:rsidRDefault="00956A3D" w:rsidP="00956A3D">
      <w:pPr>
        <w:spacing w:after="360" w:line="240" w:lineRule="auto"/>
        <w:rPr>
          <w:rFonts w:asciiTheme="minorHAnsi" w:eastAsia="Times New Roman" w:hAnsiTheme="minorHAnsi" w:cstheme="minorHAnsi"/>
        </w:rPr>
      </w:pPr>
      <w:proofErr w:type="gramStart"/>
      <w:r w:rsidRPr="00956A3D">
        <w:rPr>
          <w:rFonts w:asciiTheme="minorHAnsi" w:eastAsia="Times New Roman" w:hAnsiTheme="minorHAnsi" w:cstheme="minorHAnsi"/>
        </w:rPr>
        <w:t xml:space="preserve">Moore, M.G., &amp; </w:t>
      </w:r>
      <w:proofErr w:type="spellStart"/>
      <w:r w:rsidRPr="00956A3D">
        <w:rPr>
          <w:rFonts w:asciiTheme="minorHAnsi" w:eastAsia="Times New Roman" w:hAnsiTheme="minorHAnsi" w:cstheme="minorHAnsi"/>
        </w:rPr>
        <w:t>Kearsley</w:t>
      </w:r>
      <w:proofErr w:type="spellEnd"/>
      <w:r w:rsidRPr="00956A3D">
        <w:rPr>
          <w:rFonts w:asciiTheme="minorHAnsi" w:eastAsia="Times New Roman" w:hAnsiTheme="minorHAnsi" w:cstheme="minorHAnsi"/>
        </w:rPr>
        <w:t>, G. (2012).</w:t>
      </w:r>
      <w:proofErr w:type="gramEnd"/>
      <w:r w:rsidRPr="00956A3D">
        <w:rPr>
          <w:rFonts w:asciiTheme="minorHAnsi" w:eastAsia="Times New Roman" w:hAnsiTheme="minorHAnsi" w:cstheme="minorHAnsi"/>
        </w:rPr>
        <w:t xml:space="preserve"> </w:t>
      </w:r>
      <w:proofErr w:type="gramStart"/>
      <w:r w:rsidRPr="00956A3D">
        <w:rPr>
          <w:rFonts w:asciiTheme="minorHAnsi" w:eastAsia="Times New Roman" w:hAnsiTheme="minorHAnsi" w:cstheme="minorHAnsi"/>
        </w:rPr>
        <w:t>The historical context.</w:t>
      </w:r>
      <w:proofErr w:type="gramEnd"/>
      <w:r w:rsidRPr="00956A3D">
        <w:rPr>
          <w:rFonts w:asciiTheme="minorHAnsi" w:eastAsia="Times New Roman" w:hAnsiTheme="minorHAnsi" w:cstheme="minorHAnsi"/>
        </w:rPr>
        <w:t xml:space="preserve"> In </w:t>
      </w:r>
      <w:r w:rsidRPr="00956A3D">
        <w:rPr>
          <w:rFonts w:asciiTheme="minorHAnsi" w:eastAsia="Times New Roman" w:hAnsiTheme="minorHAnsi" w:cstheme="minorHAnsi"/>
          <w:i/>
          <w:iCs/>
        </w:rPr>
        <w:t xml:space="preserve">Distance education: A systems view of online learning </w:t>
      </w:r>
      <w:r w:rsidRPr="00956A3D">
        <w:rPr>
          <w:rFonts w:asciiTheme="minorHAnsi" w:eastAsia="Times New Roman" w:hAnsiTheme="minorHAnsi" w:cstheme="minorHAnsi"/>
        </w:rPr>
        <w:t xml:space="preserve">(3rd ed., pp. 23-44). Belmont, CA: Wadsworth </w:t>
      </w:r>
      <w:proofErr w:type="spellStart"/>
      <w:r w:rsidRPr="00956A3D">
        <w:rPr>
          <w:rFonts w:asciiTheme="minorHAnsi" w:eastAsia="Times New Roman" w:hAnsiTheme="minorHAnsi" w:cstheme="minorHAnsi"/>
        </w:rPr>
        <w:t>CengageLearning</w:t>
      </w:r>
      <w:proofErr w:type="spellEnd"/>
      <w:r w:rsidRPr="00956A3D">
        <w:rPr>
          <w:rFonts w:asciiTheme="minorHAnsi" w:eastAsia="Times New Roman" w:hAnsiTheme="minorHAnsi" w:cstheme="minorHAnsi"/>
        </w:rPr>
        <w:t>.</w:t>
      </w:r>
    </w:p>
    <w:p w:rsidR="002C4DD4" w:rsidRDefault="002C4DD4">
      <w:pPr>
        <w:rPr>
          <w:sz w:val="23"/>
          <w:szCs w:val="23"/>
        </w:rPr>
      </w:pPr>
      <w:r>
        <w:rPr>
          <w:sz w:val="23"/>
          <w:szCs w:val="23"/>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2C4DD4" w:rsidTr="00B27975">
        <w:tc>
          <w:tcPr>
            <w:tcW w:w="2898" w:type="dxa"/>
          </w:tcPr>
          <w:p w:rsidR="002C4DD4" w:rsidRDefault="002C4DD4" w:rsidP="00B27975">
            <w:pPr>
              <w:pStyle w:val="Heading2"/>
              <w:outlineLvl w:val="1"/>
            </w:pPr>
            <w:r>
              <w:lastRenderedPageBreak/>
              <w:t>Entry Title/Number</w:t>
            </w:r>
          </w:p>
        </w:tc>
        <w:tc>
          <w:tcPr>
            <w:tcW w:w="6678" w:type="dxa"/>
          </w:tcPr>
          <w:p w:rsidR="002C4DD4" w:rsidRPr="008E592C" w:rsidRDefault="002C4DD4" w:rsidP="002C4DD4">
            <w:pPr>
              <w:pStyle w:val="Heading2"/>
              <w:outlineLvl w:val="1"/>
              <w:rPr>
                <w:b w:val="0"/>
              </w:rPr>
            </w:pPr>
            <w:r w:rsidRPr="002C4DD4">
              <w:rPr>
                <w:b w:val="0"/>
                <w:color w:val="000000" w:themeColor="text1"/>
              </w:rPr>
              <w:t xml:space="preserve">Blog Introduction </w:t>
            </w:r>
            <w:r>
              <w:rPr>
                <w:b w:val="0"/>
                <w:color w:val="000000" w:themeColor="text1"/>
              </w:rPr>
              <w:t>(#0)</w:t>
            </w:r>
          </w:p>
        </w:tc>
      </w:tr>
      <w:tr w:rsidR="002C4DD4" w:rsidTr="00B27975">
        <w:tc>
          <w:tcPr>
            <w:tcW w:w="2898" w:type="dxa"/>
          </w:tcPr>
          <w:p w:rsidR="002C4DD4" w:rsidRDefault="002C4DD4" w:rsidP="00B27975">
            <w:pPr>
              <w:pStyle w:val="Heading2"/>
              <w:outlineLvl w:val="1"/>
            </w:pPr>
            <w:r>
              <w:t>Date</w:t>
            </w:r>
          </w:p>
        </w:tc>
        <w:tc>
          <w:tcPr>
            <w:tcW w:w="6678" w:type="dxa"/>
          </w:tcPr>
          <w:p w:rsidR="002C4DD4" w:rsidRPr="008E592C" w:rsidRDefault="002C4DD4" w:rsidP="00B27975">
            <w:pPr>
              <w:pStyle w:val="Heading2"/>
              <w:outlineLvl w:val="1"/>
              <w:rPr>
                <w:b w:val="0"/>
                <w:color w:val="000000" w:themeColor="text1"/>
              </w:rPr>
            </w:pPr>
            <w:r>
              <w:rPr>
                <w:b w:val="0"/>
                <w:color w:val="000000" w:themeColor="text1"/>
              </w:rPr>
              <w:t>7-June-2013</w:t>
            </w:r>
          </w:p>
        </w:tc>
      </w:tr>
      <w:tr w:rsidR="002C4DD4" w:rsidTr="00B27975">
        <w:tc>
          <w:tcPr>
            <w:tcW w:w="2898" w:type="dxa"/>
          </w:tcPr>
          <w:p w:rsidR="002C4DD4" w:rsidRDefault="002C4DD4" w:rsidP="00B27975">
            <w:pPr>
              <w:pStyle w:val="Heading2"/>
              <w:outlineLvl w:val="1"/>
            </w:pPr>
            <w:r>
              <w:t>Module/Week</w:t>
            </w:r>
          </w:p>
        </w:tc>
        <w:tc>
          <w:tcPr>
            <w:tcW w:w="6678" w:type="dxa"/>
          </w:tcPr>
          <w:p w:rsidR="002C4DD4" w:rsidRPr="008E592C" w:rsidRDefault="002C4DD4" w:rsidP="00B27975">
            <w:pPr>
              <w:pStyle w:val="Heading2"/>
              <w:outlineLvl w:val="1"/>
              <w:rPr>
                <w:b w:val="0"/>
                <w:color w:val="000000" w:themeColor="text1"/>
              </w:rPr>
            </w:pPr>
            <w:r>
              <w:rPr>
                <w:b w:val="0"/>
                <w:color w:val="000000" w:themeColor="text1"/>
              </w:rPr>
              <w:t>n/a, OMDE603</w:t>
            </w:r>
          </w:p>
        </w:tc>
      </w:tr>
      <w:tr w:rsidR="002C4DD4" w:rsidTr="00B27975">
        <w:tc>
          <w:tcPr>
            <w:tcW w:w="2898" w:type="dxa"/>
          </w:tcPr>
          <w:p w:rsidR="002C4DD4" w:rsidRDefault="002C4DD4" w:rsidP="00B27975">
            <w:pPr>
              <w:pStyle w:val="Heading2"/>
              <w:outlineLvl w:val="1"/>
            </w:pPr>
            <w:r>
              <w:t>Category</w:t>
            </w:r>
          </w:p>
        </w:tc>
        <w:tc>
          <w:tcPr>
            <w:tcW w:w="6678" w:type="dxa"/>
          </w:tcPr>
          <w:p w:rsidR="002C4DD4" w:rsidRDefault="002C4DD4" w:rsidP="00B27975">
            <w:pPr>
              <w:pStyle w:val="Heading2"/>
              <w:outlineLvl w:val="1"/>
              <w:rPr>
                <w:b w:val="0"/>
                <w:color w:val="000000" w:themeColor="text1"/>
              </w:rPr>
            </w:pPr>
            <w:r>
              <w:rPr>
                <w:b w:val="0"/>
                <w:color w:val="000000" w:themeColor="text1"/>
              </w:rPr>
              <w:t>Logistics</w:t>
            </w:r>
          </w:p>
        </w:tc>
      </w:tr>
      <w:tr w:rsidR="002C4DD4" w:rsidTr="00B27975">
        <w:tc>
          <w:tcPr>
            <w:tcW w:w="9576" w:type="dxa"/>
            <w:gridSpan w:val="2"/>
          </w:tcPr>
          <w:p w:rsidR="002C4DD4" w:rsidRPr="008E592C" w:rsidRDefault="002C4DD4" w:rsidP="00B27975">
            <w:pPr>
              <w:pStyle w:val="Heading2"/>
              <w:outlineLvl w:val="1"/>
              <w:rPr>
                <w:b w:val="0"/>
                <w:color w:val="000000" w:themeColor="text1"/>
              </w:rPr>
            </w:pPr>
          </w:p>
        </w:tc>
      </w:tr>
    </w:tbl>
    <w:p w:rsidR="002C4DD4" w:rsidRPr="002C4DD4" w:rsidRDefault="002C4DD4" w:rsidP="002C4DD4">
      <w:pPr>
        <w:spacing w:after="360" w:line="240" w:lineRule="auto"/>
        <w:rPr>
          <w:rFonts w:ascii="Helvetica" w:eastAsia="Times New Roman" w:hAnsi="Helvetica" w:cs="Helvetica"/>
          <w:color w:val="444444"/>
          <w:sz w:val="21"/>
          <w:szCs w:val="21"/>
        </w:rPr>
      </w:pPr>
      <w:r w:rsidRPr="002C4DD4">
        <w:rPr>
          <w:rFonts w:ascii="Helvetica" w:eastAsia="Times New Roman" w:hAnsi="Helvetica" w:cs="Helvetica"/>
          <w:color w:val="444444"/>
          <w:sz w:val="21"/>
          <w:szCs w:val="21"/>
        </w:rPr>
        <w:t>This is the start of my MDE TT Blog for UMUC.</w:t>
      </w:r>
    </w:p>
    <w:p w:rsidR="002C4DD4" w:rsidRPr="002C4DD4" w:rsidRDefault="002C4DD4" w:rsidP="002C4DD4">
      <w:pPr>
        <w:spacing w:after="360" w:line="240" w:lineRule="auto"/>
        <w:rPr>
          <w:rFonts w:ascii="Helvetica" w:eastAsia="Times New Roman" w:hAnsi="Helvetica" w:cs="Helvetica"/>
          <w:color w:val="444444"/>
          <w:sz w:val="21"/>
          <w:szCs w:val="21"/>
        </w:rPr>
      </w:pPr>
      <w:r w:rsidRPr="002C4DD4">
        <w:rPr>
          <w:rFonts w:ascii="Helvetica" w:eastAsia="Times New Roman" w:hAnsi="Helvetica" w:cs="Helvetica"/>
          <w:color w:val="444444"/>
          <w:sz w:val="21"/>
          <w:szCs w:val="21"/>
        </w:rPr>
        <w:t>Please check back for future posts.  Starting 16-June-2013, posts for OMDE 603 will be entered Sunday and Wednesday nights.</w:t>
      </w:r>
    </w:p>
    <w:p w:rsidR="00AF38D1" w:rsidRPr="0076144A" w:rsidRDefault="00AF38D1" w:rsidP="002C4DD4">
      <w:pPr>
        <w:rPr>
          <w:sz w:val="23"/>
          <w:szCs w:val="23"/>
        </w:rPr>
      </w:pPr>
    </w:p>
    <w:sectPr w:rsidR="00AF38D1" w:rsidRPr="0076144A">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717" w:rsidRDefault="00933717" w:rsidP="008E592C">
      <w:pPr>
        <w:spacing w:after="0" w:line="240" w:lineRule="auto"/>
      </w:pPr>
      <w:r>
        <w:separator/>
      </w:r>
    </w:p>
  </w:endnote>
  <w:endnote w:type="continuationSeparator" w:id="0">
    <w:p w:rsidR="00933717" w:rsidRDefault="00933717" w:rsidP="008E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933717">
      <w:tc>
        <w:tcPr>
          <w:tcW w:w="500" w:type="pct"/>
          <w:tcBorders>
            <w:top w:val="single" w:sz="4" w:space="0" w:color="2861A9" w:themeColor="accent2" w:themeShade="BF"/>
          </w:tcBorders>
          <w:shd w:val="clear" w:color="auto" w:fill="2861A9" w:themeFill="accent2" w:themeFillShade="BF"/>
        </w:tcPr>
        <w:p w:rsidR="00933717" w:rsidRDefault="00933717">
          <w:pPr>
            <w:pStyle w:val="Footer"/>
            <w:jc w:val="right"/>
            <w:rPr>
              <w:b/>
              <w:bCs/>
              <w:color w:val="FFFFFF" w:themeColor="background1"/>
            </w:rPr>
          </w:pPr>
          <w:r>
            <w:fldChar w:fldCharType="begin"/>
          </w:r>
          <w:r>
            <w:instrText xml:space="preserve"> PAGE   \* MERGEFORMAT </w:instrText>
          </w:r>
          <w:r>
            <w:fldChar w:fldCharType="separate"/>
          </w:r>
          <w:r w:rsidR="00D74CFF" w:rsidRPr="00D74CFF">
            <w:rPr>
              <w:noProof/>
              <w:color w:val="FFFFFF" w:themeColor="background1"/>
            </w:rPr>
            <w:t>2</w:t>
          </w:r>
          <w:r>
            <w:rPr>
              <w:noProof/>
              <w:color w:val="FFFFFF" w:themeColor="background1"/>
            </w:rPr>
            <w:fldChar w:fldCharType="end"/>
          </w:r>
        </w:p>
      </w:tc>
      <w:tc>
        <w:tcPr>
          <w:tcW w:w="4500" w:type="pct"/>
          <w:tcBorders>
            <w:top w:val="single" w:sz="4" w:space="0" w:color="auto"/>
          </w:tcBorders>
        </w:tcPr>
        <w:p w:rsidR="00933717" w:rsidRDefault="00933717" w:rsidP="008E592C">
          <w:pPr>
            <w:pStyle w:val="Footer"/>
          </w:pPr>
          <w:r>
            <w:t xml:space="preserve">OMDE603 Blog Posts | </w:t>
          </w:r>
          <w:sdt>
            <w:sdtPr>
              <w:alias w:val="Company"/>
              <w:id w:val="75914618"/>
              <w:dataBinding w:prefixMappings="xmlns:ns0='http://schemas.openxmlformats.org/officeDocument/2006/extended-properties'" w:xpath="/ns0:Properties[1]/ns0:Company[1]" w:storeItemID="{6668398D-A668-4E3E-A5EB-62B293D839F1}"/>
              <w:text/>
            </w:sdtPr>
            <w:sdtContent>
              <w:r>
                <w:t>Course of Study: Masters in Distance Education – Teaching and Training</w:t>
              </w:r>
            </w:sdtContent>
          </w:sdt>
        </w:p>
      </w:tc>
    </w:tr>
  </w:tbl>
  <w:p w:rsidR="00933717" w:rsidRDefault="00933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717" w:rsidRDefault="00933717" w:rsidP="008E592C">
      <w:pPr>
        <w:spacing w:after="0" w:line="240" w:lineRule="auto"/>
      </w:pPr>
      <w:r>
        <w:separator/>
      </w:r>
    </w:p>
  </w:footnote>
  <w:footnote w:type="continuationSeparator" w:id="0">
    <w:p w:rsidR="00933717" w:rsidRDefault="00933717" w:rsidP="008E5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933717">
      <w:sdt>
        <w:sdtPr>
          <w:rPr>
            <w:color w:val="FFFFFF" w:themeColor="background1"/>
          </w:rPr>
          <w:alias w:val="Date"/>
          <w:id w:val="77625188"/>
          <w:placeholder>
            <w:docPart w:val="5D0A81B513954ED9859B2B66DD1D9A28"/>
          </w:placeholder>
          <w:dataBinding w:prefixMappings="xmlns:ns0='http://schemas.microsoft.com/office/2006/coverPageProps'" w:xpath="/ns0:CoverPageProperties[1]/ns0:PublishDate[1]" w:storeItemID="{55AF091B-3C7A-41E3-B477-F2FDAA23CFDA}"/>
          <w:date w:fullDate="2013-07-07T00:00:00Z">
            <w:dateFormat w:val="MMMM d, yyyy"/>
            <w:lid w:val="en-US"/>
            <w:storeMappedDataAs w:val="dateTime"/>
            <w:calendar w:val="gregorian"/>
          </w:date>
        </w:sdtPr>
        <w:sdtContent>
          <w:tc>
            <w:tcPr>
              <w:tcW w:w="1500" w:type="pct"/>
              <w:tcBorders>
                <w:bottom w:val="single" w:sz="4" w:space="0" w:color="2861A9" w:themeColor="accent2" w:themeShade="BF"/>
              </w:tcBorders>
              <w:shd w:val="clear" w:color="auto" w:fill="2861A9" w:themeFill="accent2" w:themeFillShade="BF"/>
              <w:vAlign w:val="bottom"/>
            </w:tcPr>
            <w:p w:rsidR="00933717" w:rsidRDefault="00933717" w:rsidP="003C7B91">
              <w:pPr>
                <w:pStyle w:val="Header"/>
                <w:jc w:val="right"/>
                <w:rPr>
                  <w:color w:val="FFFFFF" w:themeColor="background1"/>
                </w:rPr>
              </w:pPr>
              <w:r>
                <w:rPr>
                  <w:color w:val="FFFFFF" w:themeColor="background1"/>
                </w:rPr>
                <w:t>July 7, 2013</w:t>
              </w:r>
            </w:p>
          </w:tc>
        </w:sdtContent>
      </w:sdt>
      <w:tc>
        <w:tcPr>
          <w:tcW w:w="4000" w:type="pct"/>
          <w:tcBorders>
            <w:bottom w:val="single" w:sz="4" w:space="0" w:color="auto"/>
          </w:tcBorders>
          <w:vAlign w:val="bottom"/>
        </w:tcPr>
        <w:p w:rsidR="00933717" w:rsidRDefault="00933717" w:rsidP="00B03EE8">
          <w:pPr>
            <w:pStyle w:val="Header"/>
            <w:rPr>
              <w:color w:val="32AD50" w:themeColor="accent3" w:themeShade="BF"/>
            </w:rPr>
          </w:pPr>
          <w:r>
            <w:rPr>
              <w:b/>
              <w:bCs/>
              <w:color w:val="32AD50" w:themeColor="accent3" w:themeShade="BF"/>
            </w:rPr>
            <w:t>[</w:t>
          </w:r>
          <w:sdt>
            <w:sdtPr>
              <w:rPr>
                <w:b/>
                <w:bCs/>
                <w:caps/>
              </w:rPr>
              <w:alias w:val="Title"/>
              <w:id w:val="77625180"/>
              <w:placeholder>
                <w:docPart w:val="02E254581B644B159332E7B781D8F372"/>
              </w:placeholder>
              <w:dataBinding w:prefixMappings="xmlns:ns0='http://schemas.openxmlformats.org/package/2006/metadata/core-properties' xmlns:ns1='http://purl.org/dc/elements/1.1/'" w:xpath="/ns0:coreProperties[1]/ns1:title[1]" w:storeItemID="{6C3C8BC8-F283-45AE-878A-BAB7291924A1}"/>
              <w:text/>
            </w:sdtPr>
            <w:sdtContent>
              <w:r>
                <w:rPr>
                  <w:b/>
                  <w:bCs/>
                  <w:caps/>
                </w:rPr>
                <w:t>Joanne deitsch – OMDE603 BLOG POSTS</w:t>
              </w:r>
            </w:sdtContent>
          </w:sdt>
          <w:r>
            <w:rPr>
              <w:b/>
              <w:bCs/>
              <w:color w:val="32AD50" w:themeColor="accent3" w:themeShade="BF"/>
            </w:rPr>
            <w:t>]</w:t>
          </w:r>
        </w:p>
      </w:tc>
    </w:tr>
  </w:tbl>
  <w:p w:rsidR="00933717" w:rsidRDefault="009337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15D2C"/>
    <w:multiLevelType w:val="hybridMultilevel"/>
    <w:tmpl w:val="533A5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A3231"/>
    <w:multiLevelType w:val="hybridMultilevel"/>
    <w:tmpl w:val="B9128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704C9B"/>
    <w:multiLevelType w:val="hybridMultilevel"/>
    <w:tmpl w:val="B6E04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EA2E79"/>
    <w:multiLevelType w:val="hybridMultilevel"/>
    <w:tmpl w:val="CBE8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0E565B"/>
    <w:multiLevelType w:val="hybridMultilevel"/>
    <w:tmpl w:val="F9361F52"/>
    <w:lvl w:ilvl="0" w:tplc="C66E00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AB0187"/>
    <w:multiLevelType w:val="hybridMultilevel"/>
    <w:tmpl w:val="FD4C03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92C"/>
    <w:rsid w:val="00022BCD"/>
    <w:rsid w:val="00030B36"/>
    <w:rsid w:val="0004360A"/>
    <w:rsid w:val="00070CEA"/>
    <w:rsid w:val="000A7E8A"/>
    <w:rsid w:val="000B3D9C"/>
    <w:rsid w:val="000D2651"/>
    <w:rsid w:val="000D2EA9"/>
    <w:rsid w:val="000D52C1"/>
    <w:rsid w:val="000D607F"/>
    <w:rsid w:val="00105C4D"/>
    <w:rsid w:val="00145C9D"/>
    <w:rsid w:val="001460F1"/>
    <w:rsid w:val="0014759E"/>
    <w:rsid w:val="001522FB"/>
    <w:rsid w:val="00183227"/>
    <w:rsid w:val="001A251E"/>
    <w:rsid w:val="001C5F8E"/>
    <w:rsid w:val="001E0B9A"/>
    <w:rsid w:val="001E7E52"/>
    <w:rsid w:val="002239BD"/>
    <w:rsid w:val="00227E8F"/>
    <w:rsid w:val="0025078E"/>
    <w:rsid w:val="002B448D"/>
    <w:rsid w:val="002C4DD4"/>
    <w:rsid w:val="002C7FF2"/>
    <w:rsid w:val="002F31E7"/>
    <w:rsid w:val="00300041"/>
    <w:rsid w:val="0030126E"/>
    <w:rsid w:val="00326F79"/>
    <w:rsid w:val="0036083C"/>
    <w:rsid w:val="0036282D"/>
    <w:rsid w:val="003742D6"/>
    <w:rsid w:val="003803C6"/>
    <w:rsid w:val="00392CA0"/>
    <w:rsid w:val="003A4019"/>
    <w:rsid w:val="003A641D"/>
    <w:rsid w:val="003C1848"/>
    <w:rsid w:val="003C26FF"/>
    <w:rsid w:val="003C7B91"/>
    <w:rsid w:val="003D5FFF"/>
    <w:rsid w:val="003F4E66"/>
    <w:rsid w:val="00401FE1"/>
    <w:rsid w:val="00403AFD"/>
    <w:rsid w:val="00413F52"/>
    <w:rsid w:val="004344A0"/>
    <w:rsid w:val="00434B48"/>
    <w:rsid w:val="00436FB2"/>
    <w:rsid w:val="00441E74"/>
    <w:rsid w:val="00442C78"/>
    <w:rsid w:val="0048710D"/>
    <w:rsid w:val="004913C1"/>
    <w:rsid w:val="00495B10"/>
    <w:rsid w:val="00497229"/>
    <w:rsid w:val="004A4762"/>
    <w:rsid w:val="004C64BA"/>
    <w:rsid w:val="004F730D"/>
    <w:rsid w:val="00576DD5"/>
    <w:rsid w:val="005A4702"/>
    <w:rsid w:val="005A4A0C"/>
    <w:rsid w:val="005E0024"/>
    <w:rsid w:val="005E2643"/>
    <w:rsid w:val="005F4FBA"/>
    <w:rsid w:val="005F786C"/>
    <w:rsid w:val="006100A5"/>
    <w:rsid w:val="00615CBA"/>
    <w:rsid w:val="006220F8"/>
    <w:rsid w:val="006469E7"/>
    <w:rsid w:val="00652711"/>
    <w:rsid w:val="00654371"/>
    <w:rsid w:val="006746A6"/>
    <w:rsid w:val="00674A49"/>
    <w:rsid w:val="00680FB0"/>
    <w:rsid w:val="006A287F"/>
    <w:rsid w:val="006B58D3"/>
    <w:rsid w:val="006B5C90"/>
    <w:rsid w:val="006C6BED"/>
    <w:rsid w:val="007035C1"/>
    <w:rsid w:val="00722241"/>
    <w:rsid w:val="00725532"/>
    <w:rsid w:val="007317EE"/>
    <w:rsid w:val="007512E3"/>
    <w:rsid w:val="00755F5C"/>
    <w:rsid w:val="0076144A"/>
    <w:rsid w:val="0079019C"/>
    <w:rsid w:val="007D012A"/>
    <w:rsid w:val="007D5C0E"/>
    <w:rsid w:val="007E5EA5"/>
    <w:rsid w:val="007F6D7C"/>
    <w:rsid w:val="00800F54"/>
    <w:rsid w:val="00801E7B"/>
    <w:rsid w:val="008042A9"/>
    <w:rsid w:val="00845839"/>
    <w:rsid w:val="00897146"/>
    <w:rsid w:val="008E592C"/>
    <w:rsid w:val="00915DA0"/>
    <w:rsid w:val="009214FF"/>
    <w:rsid w:val="00924B83"/>
    <w:rsid w:val="00933717"/>
    <w:rsid w:val="009375E3"/>
    <w:rsid w:val="00943066"/>
    <w:rsid w:val="00956A3D"/>
    <w:rsid w:val="00982C99"/>
    <w:rsid w:val="009B1299"/>
    <w:rsid w:val="009C74F5"/>
    <w:rsid w:val="009D7F02"/>
    <w:rsid w:val="009E6C6C"/>
    <w:rsid w:val="009F0AE6"/>
    <w:rsid w:val="009F64DF"/>
    <w:rsid w:val="00A057E3"/>
    <w:rsid w:val="00A145B1"/>
    <w:rsid w:val="00A1562C"/>
    <w:rsid w:val="00A2206D"/>
    <w:rsid w:val="00A30B53"/>
    <w:rsid w:val="00A4423F"/>
    <w:rsid w:val="00A539F8"/>
    <w:rsid w:val="00A5612D"/>
    <w:rsid w:val="00A836F1"/>
    <w:rsid w:val="00A97A77"/>
    <w:rsid w:val="00A97B0A"/>
    <w:rsid w:val="00AC1845"/>
    <w:rsid w:val="00AD100F"/>
    <w:rsid w:val="00AE264D"/>
    <w:rsid w:val="00AE4D0E"/>
    <w:rsid w:val="00AF38D1"/>
    <w:rsid w:val="00AF614F"/>
    <w:rsid w:val="00B03EE8"/>
    <w:rsid w:val="00B1602E"/>
    <w:rsid w:val="00B27975"/>
    <w:rsid w:val="00B350FC"/>
    <w:rsid w:val="00B431BC"/>
    <w:rsid w:val="00B65E09"/>
    <w:rsid w:val="00B80466"/>
    <w:rsid w:val="00B84A2C"/>
    <w:rsid w:val="00B90397"/>
    <w:rsid w:val="00BA6698"/>
    <w:rsid w:val="00BB4310"/>
    <w:rsid w:val="00BD585F"/>
    <w:rsid w:val="00BD5940"/>
    <w:rsid w:val="00BD7614"/>
    <w:rsid w:val="00BE3A31"/>
    <w:rsid w:val="00BE48B0"/>
    <w:rsid w:val="00C10C73"/>
    <w:rsid w:val="00C11670"/>
    <w:rsid w:val="00C20E71"/>
    <w:rsid w:val="00C23032"/>
    <w:rsid w:val="00C25FCF"/>
    <w:rsid w:val="00C317BA"/>
    <w:rsid w:val="00C64421"/>
    <w:rsid w:val="00C85139"/>
    <w:rsid w:val="00CF0D49"/>
    <w:rsid w:val="00D001A9"/>
    <w:rsid w:val="00D06031"/>
    <w:rsid w:val="00D2000E"/>
    <w:rsid w:val="00D30999"/>
    <w:rsid w:val="00D44B1C"/>
    <w:rsid w:val="00D632FC"/>
    <w:rsid w:val="00D63CB6"/>
    <w:rsid w:val="00D74CFF"/>
    <w:rsid w:val="00D81603"/>
    <w:rsid w:val="00D82859"/>
    <w:rsid w:val="00D9665E"/>
    <w:rsid w:val="00DB0618"/>
    <w:rsid w:val="00DC0295"/>
    <w:rsid w:val="00E100CE"/>
    <w:rsid w:val="00E15DD4"/>
    <w:rsid w:val="00E171D3"/>
    <w:rsid w:val="00E65F50"/>
    <w:rsid w:val="00E74595"/>
    <w:rsid w:val="00E7746F"/>
    <w:rsid w:val="00E972F2"/>
    <w:rsid w:val="00EB38D7"/>
    <w:rsid w:val="00EC1AAA"/>
    <w:rsid w:val="00ED248F"/>
    <w:rsid w:val="00ED30A0"/>
    <w:rsid w:val="00EF2063"/>
    <w:rsid w:val="00F20B19"/>
    <w:rsid w:val="00F33E84"/>
    <w:rsid w:val="00F36E85"/>
    <w:rsid w:val="00F475A2"/>
    <w:rsid w:val="00F52EA5"/>
    <w:rsid w:val="00F62472"/>
    <w:rsid w:val="00F94D09"/>
    <w:rsid w:val="00FA65E4"/>
    <w:rsid w:val="00FB0FF8"/>
    <w:rsid w:val="00FB3936"/>
    <w:rsid w:val="00FE20E8"/>
    <w:rsid w:val="00FE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592C"/>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paragraph" w:styleId="Heading2">
    <w:name w:val="heading 2"/>
    <w:basedOn w:val="Normal"/>
    <w:next w:val="Normal"/>
    <w:link w:val="Heading2Char"/>
    <w:uiPriority w:val="9"/>
    <w:unhideWhenUsed/>
    <w:qFormat/>
    <w:rsid w:val="008E592C"/>
    <w:pPr>
      <w:keepNext/>
      <w:keepLines/>
      <w:spacing w:before="200" w:after="0"/>
      <w:outlineLvl w:val="1"/>
    </w:pPr>
    <w:rPr>
      <w:rFonts w:asciiTheme="majorHAnsi" w:eastAsiaTheme="majorEastAsia" w:hAnsiTheme="majorHAnsi" w:cstheme="majorBidi"/>
      <w:b/>
      <w:bCs/>
      <w:color w:val="31B6F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92C"/>
    <w:rPr>
      <w:rFonts w:asciiTheme="majorHAnsi" w:eastAsiaTheme="majorEastAsia" w:hAnsiTheme="majorHAnsi" w:cstheme="majorBidi"/>
      <w:b/>
      <w:bCs/>
      <w:color w:val="0292DF" w:themeColor="accent1" w:themeShade="BF"/>
      <w:sz w:val="28"/>
      <w:szCs w:val="28"/>
    </w:rPr>
  </w:style>
  <w:style w:type="character" w:customStyle="1" w:styleId="Heading2Char">
    <w:name w:val="Heading 2 Char"/>
    <w:basedOn w:val="DefaultParagraphFont"/>
    <w:link w:val="Heading2"/>
    <w:uiPriority w:val="9"/>
    <w:rsid w:val="008E592C"/>
    <w:rPr>
      <w:rFonts w:asciiTheme="majorHAnsi" w:eastAsiaTheme="majorEastAsia" w:hAnsiTheme="majorHAnsi" w:cstheme="majorBidi"/>
      <w:b/>
      <w:bCs/>
      <w:color w:val="31B6FD" w:themeColor="accent1"/>
      <w:sz w:val="26"/>
      <w:szCs w:val="26"/>
    </w:rPr>
  </w:style>
  <w:style w:type="paragraph" w:styleId="Header">
    <w:name w:val="header"/>
    <w:basedOn w:val="Normal"/>
    <w:link w:val="HeaderChar"/>
    <w:uiPriority w:val="99"/>
    <w:unhideWhenUsed/>
    <w:rsid w:val="008E5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92C"/>
  </w:style>
  <w:style w:type="paragraph" w:styleId="Footer">
    <w:name w:val="footer"/>
    <w:basedOn w:val="Normal"/>
    <w:link w:val="FooterChar"/>
    <w:uiPriority w:val="99"/>
    <w:unhideWhenUsed/>
    <w:rsid w:val="008E5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92C"/>
  </w:style>
  <w:style w:type="paragraph" w:styleId="BalloonText">
    <w:name w:val="Balloon Text"/>
    <w:basedOn w:val="Normal"/>
    <w:link w:val="BalloonTextChar"/>
    <w:uiPriority w:val="99"/>
    <w:semiHidden/>
    <w:unhideWhenUsed/>
    <w:rsid w:val="008E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92C"/>
    <w:rPr>
      <w:rFonts w:ascii="Tahoma" w:hAnsi="Tahoma" w:cs="Tahoma"/>
      <w:sz w:val="16"/>
      <w:szCs w:val="16"/>
    </w:rPr>
  </w:style>
  <w:style w:type="table" w:styleId="TableGrid">
    <w:name w:val="Table Grid"/>
    <w:basedOn w:val="TableNormal"/>
    <w:uiPriority w:val="59"/>
    <w:rsid w:val="008E5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251E"/>
    <w:pPr>
      <w:ind w:left="720"/>
      <w:contextualSpacing/>
    </w:pPr>
  </w:style>
  <w:style w:type="character" w:styleId="Hyperlink">
    <w:name w:val="Hyperlink"/>
    <w:basedOn w:val="DefaultParagraphFont"/>
    <w:uiPriority w:val="99"/>
    <w:unhideWhenUsed/>
    <w:rsid w:val="00D82859"/>
    <w:rPr>
      <w:color w:val="0000FF"/>
      <w:u w:val="single"/>
    </w:rPr>
  </w:style>
  <w:style w:type="paragraph" w:styleId="NormalWeb">
    <w:name w:val="Normal (Web)"/>
    <w:basedOn w:val="Normal"/>
    <w:uiPriority w:val="99"/>
    <w:unhideWhenUsed/>
    <w:rsid w:val="00943066"/>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7D012A"/>
    <w:rPr>
      <w:i/>
      <w:iCs/>
    </w:rPr>
  </w:style>
  <w:style w:type="character" w:customStyle="1" w:styleId="apple-converted-space">
    <w:name w:val="apple-converted-space"/>
    <w:basedOn w:val="DefaultParagraphFont"/>
    <w:rsid w:val="00AF38D1"/>
  </w:style>
  <w:style w:type="paragraph" w:customStyle="1" w:styleId="Default">
    <w:name w:val="Default"/>
    <w:rsid w:val="00AC1845"/>
    <w:pPr>
      <w:autoSpaceDE w:val="0"/>
      <w:autoSpaceDN w:val="0"/>
      <w:adjustRightInd w:val="0"/>
      <w:spacing w:after="0" w:line="240" w:lineRule="auto"/>
    </w:pPr>
    <w:rPr>
      <w:color w:val="000000"/>
    </w:rPr>
  </w:style>
  <w:style w:type="character" w:styleId="Strong">
    <w:name w:val="Strong"/>
    <w:basedOn w:val="DefaultParagraphFont"/>
    <w:uiPriority w:val="22"/>
    <w:qFormat/>
    <w:rsid w:val="00956A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592C"/>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paragraph" w:styleId="Heading2">
    <w:name w:val="heading 2"/>
    <w:basedOn w:val="Normal"/>
    <w:next w:val="Normal"/>
    <w:link w:val="Heading2Char"/>
    <w:uiPriority w:val="9"/>
    <w:unhideWhenUsed/>
    <w:qFormat/>
    <w:rsid w:val="008E592C"/>
    <w:pPr>
      <w:keepNext/>
      <w:keepLines/>
      <w:spacing w:before="200" w:after="0"/>
      <w:outlineLvl w:val="1"/>
    </w:pPr>
    <w:rPr>
      <w:rFonts w:asciiTheme="majorHAnsi" w:eastAsiaTheme="majorEastAsia" w:hAnsiTheme="majorHAnsi" w:cstheme="majorBidi"/>
      <w:b/>
      <w:bCs/>
      <w:color w:val="31B6F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92C"/>
    <w:rPr>
      <w:rFonts w:asciiTheme="majorHAnsi" w:eastAsiaTheme="majorEastAsia" w:hAnsiTheme="majorHAnsi" w:cstheme="majorBidi"/>
      <w:b/>
      <w:bCs/>
      <w:color w:val="0292DF" w:themeColor="accent1" w:themeShade="BF"/>
      <w:sz w:val="28"/>
      <w:szCs w:val="28"/>
    </w:rPr>
  </w:style>
  <w:style w:type="character" w:customStyle="1" w:styleId="Heading2Char">
    <w:name w:val="Heading 2 Char"/>
    <w:basedOn w:val="DefaultParagraphFont"/>
    <w:link w:val="Heading2"/>
    <w:uiPriority w:val="9"/>
    <w:rsid w:val="008E592C"/>
    <w:rPr>
      <w:rFonts w:asciiTheme="majorHAnsi" w:eastAsiaTheme="majorEastAsia" w:hAnsiTheme="majorHAnsi" w:cstheme="majorBidi"/>
      <w:b/>
      <w:bCs/>
      <w:color w:val="31B6FD" w:themeColor="accent1"/>
      <w:sz w:val="26"/>
      <w:szCs w:val="26"/>
    </w:rPr>
  </w:style>
  <w:style w:type="paragraph" w:styleId="Header">
    <w:name w:val="header"/>
    <w:basedOn w:val="Normal"/>
    <w:link w:val="HeaderChar"/>
    <w:uiPriority w:val="99"/>
    <w:unhideWhenUsed/>
    <w:rsid w:val="008E5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92C"/>
  </w:style>
  <w:style w:type="paragraph" w:styleId="Footer">
    <w:name w:val="footer"/>
    <w:basedOn w:val="Normal"/>
    <w:link w:val="FooterChar"/>
    <w:uiPriority w:val="99"/>
    <w:unhideWhenUsed/>
    <w:rsid w:val="008E5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92C"/>
  </w:style>
  <w:style w:type="paragraph" w:styleId="BalloonText">
    <w:name w:val="Balloon Text"/>
    <w:basedOn w:val="Normal"/>
    <w:link w:val="BalloonTextChar"/>
    <w:uiPriority w:val="99"/>
    <w:semiHidden/>
    <w:unhideWhenUsed/>
    <w:rsid w:val="008E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92C"/>
    <w:rPr>
      <w:rFonts w:ascii="Tahoma" w:hAnsi="Tahoma" w:cs="Tahoma"/>
      <w:sz w:val="16"/>
      <w:szCs w:val="16"/>
    </w:rPr>
  </w:style>
  <w:style w:type="table" w:styleId="TableGrid">
    <w:name w:val="Table Grid"/>
    <w:basedOn w:val="TableNormal"/>
    <w:uiPriority w:val="59"/>
    <w:rsid w:val="008E5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251E"/>
    <w:pPr>
      <w:ind w:left="720"/>
      <w:contextualSpacing/>
    </w:pPr>
  </w:style>
  <w:style w:type="character" w:styleId="Hyperlink">
    <w:name w:val="Hyperlink"/>
    <w:basedOn w:val="DefaultParagraphFont"/>
    <w:uiPriority w:val="99"/>
    <w:unhideWhenUsed/>
    <w:rsid w:val="00D82859"/>
    <w:rPr>
      <w:color w:val="0000FF"/>
      <w:u w:val="single"/>
    </w:rPr>
  </w:style>
  <w:style w:type="paragraph" w:styleId="NormalWeb">
    <w:name w:val="Normal (Web)"/>
    <w:basedOn w:val="Normal"/>
    <w:uiPriority w:val="99"/>
    <w:unhideWhenUsed/>
    <w:rsid w:val="00943066"/>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7D012A"/>
    <w:rPr>
      <w:i/>
      <w:iCs/>
    </w:rPr>
  </w:style>
  <w:style w:type="character" w:customStyle="1" w:styleId="apple-converted-space">
    <w:name w:val="apple-converted-space"/>
    <w:basedOn w:val="DefaultParagraphFont"/>
    <w:rsid w:val="00AF38D1"/>
  </w:style>
  <w:style w:type="paragraph" w:customStyle="1" w:styleId="Default">
    <w:name w:val="Default"/>
    <w:rsid w:val="00AC1845"/>
    <w:pPr>
      <w:autoSpaceDE w:val="0"/>
      <w:autoSpaceDN w:val="0"/>
      <w:adjustRightInd w:val="0"/>
      <w:spacing w:after="0" w:line="240" w:lineRule="auto"/>
    </w:pPr>
    <w:rPr>
      <w:color w:val="000000"/>
    </w:rPr>
  </w:style>
  <w:style w:type="character" w:styleId="Strong">
    <w:name w:val="Strong"/>
    <w:basedOn w:val="DefaultParagraphFont"/>
    <w:uiPriority w:val="22"/>
    <w:qFormat/>
    <w:rsid w:val="00956A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735">
      <w:bodyDiv w:val="1"/>
      <w:marLeft w:val="0"/>
      <w:marRight w:val="0"/>
      <w:marTop w:val="0"/>
      <w:marBottom w:val="0"/>
      <w:divBdr>
        <w:top w:val="none" w:sz="0" w:space="0" w:color="auto"/>
        <w:left w:val="none" w:sz="0" w:space="0" w:color="auto"/>
        <w:bottom w:val="none" w:sz="0" w:space="0" w:color="auto"/>
        <w:right w:val="none" w:sz="0" w:space="0" w:color="auto"/>
      </w:divBdr>
      <w:divsChild>
        <w:div w:id="474681829">
          <w:marLeft w:val="0"/>
          <w:marRight w:val="0"/>
          <w:marTop w:val="0"/>
          <w:marBottom w:val="0"/>
          <w:divBdr>
            <w:top w:val="none" w:sz="0" w:space="0" w:color="auto"/>
            <w:left w:val="none" w:sz="0" w:space="0" w:color="auto"/>
            <w:bottom w:val="none" w:sz="0" w:space="0" w:color="auto"/>
            <w:right w:val="none" w:sz="0" w:space="0" w:color="auto"/>
          </w:divBdr>
          <w:divsChild>
            <w:div w:id="213583189">
              <w:marLeft w:val="0"/>
              <w:marRight w:val="0"/>
              <w:marTop w:val="0"/>
              <w:marBottom w:val="0"/>
              <w:divBdr>
                <w:top w:val="none" w:sz="0" w:space="0" w:color="auto"/>
                <w:left w:val="none" w:sz="0" w:space="0" w:color="auto"/>
                <w:bottom w:val="none" w:sz="0" w:space="0" w:color="auto"/>
                <w:right w:val="none" w:sz="0" w:space="0" w:color="auto"/>
              </w:divBdr>
              <w:divsChild>
                <w:div w:id="1944067962">
                  <w:marLeft w:val="0"/>
                  <w:marRight w:val="0"/>
                  <w:marTop w:val="360"/>
                  <w:marBottom w:val="0"/>
                  <w:divBdr>
                    <w:top w:val="none" w:sz="0" w:space="0" w:color="auto"/>
                    <w:left w:val="none" w:sz="0" w:space="0" w:color="auto"/>
                    <w:bottom w:val="none" w:sz="0" w:space="0" w:color="auto"/>
                    <w:right w:val="none" w:sz="0" w:space="0" w:color="auto"/>
                  </w:divBdr>
                  <w:divsChild>
                    <w:div w:id="318004220">
                      <w:marLeft w:val="0"/>
                      <w:marRight w:val="0"/>
                      <w:marTop w:val="0"/>
                      <w:marBottom w:val="0"/>
                      <w:divBdr>
                        <w:top w:val="none" w:sz="0" w:space="0" w:color="auto"/>
                        <w:left w:val="none" w:sz="0" w:space="0" w:color="auto"/>
                        <w:bottom w:val="none" w:sz="0" w:space="0" w:color="auto"/>
                        <w:right w:val="none" w:sz="0" w:space="0" w:color="auto"/>
                      </w:divBdr>
                      <w:divsChild>
                        <w:div w:id="1365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04744">
      <w:bodyDiv w:val="1"/>
      <w:marLeft w:val="0"/>
      <w:marRight w:val="0"/>
      <w:marTop w:val="0"/>
      <w:marBottom w:val="0"/>
      <w:divBdr>
        <w:top w:val="none" w:sz="0" w:space="0" w:color="auto"/>
        <w:left w:val="none" w:sz="0" w:space="0" w:color="auto"/>
        <w:bottom w:val="none" w:sz="0" w:space="0" w:color="auto"/>
        <w:right w:val="none" w:sz="0" w:space="0" w:color="auto"/>
      </w:divBdr>
      <w:divsChild>
        <w:div w:id="1854832442">
          <w:marLeft w:val="0"/>
          <w:marRight w:val="0"/>
          <w:marTop w:val="0"/>
          <w:marBottom w:val="0"/>
          <w:divBdr>
            <w:top w:val="none" w:sz="0" w:space="0" w:color="auto"/>
            <w:left w:val="none" w:sz="0" w:space="0" w:color="auto"/>
            <w:bottom w:val="none" w:sz="0" w:space="0" w:color="auto"/>
            <w:right w:val="none" w:sz="0" w:space="0" w:color="auto"/>
          </w:divBdr>
          <w:divsChild>
            <w:div w:id="2000306086">
              <w:marLeft w:val="0"/>
              <w:marRight w:val="0"/>
              <w:marTop w:val="0"/>
              <w:marBottom w:val="0"/>
              <w:divBdr>
                <w:top w:val="none" w:sz="0" w:space="0" w:color="auto"/>
                <w:left w:val="none" w:sz="0" w:space="0" w:color="auto"/>
                <w:bottom w:val="none" w:sz="0" w:space="0" w:color="auto"/>
                <w:right w:val="none" w:sz="0" w:space="0" w:color="auto"/>
              </w:divBdr>
              <w:divsChild>
                <w:div w:id="1078484181">
                  <w:marLeft w:val="0"/>
                  <w:marRight w:val="0"/>
                  <w:marTop w:val="0"/>
                  <w:marBottom w:val="0"/>
                  <w:divBdr>
                    <w:top w:val="single" w:sz="6" w:space="0" w:color="BFCCD5"/>
                    <w:left w:val="none" w:sz="0" w:space="0" w:color="auto"/>
                    <w:bottom w:val="none" w:sz="0" w:space="0" w:color="auto"/>
                    <w:right w:val="none" w:sz="0" w:space="0" w:color="auto"/>
                  </w:divBdr>
                  <w:divsChild>
                    <w:div w:id="960266074">
                      <w:marLeft w:val="300"/>
                      <w:marRight w:val="300"/>
                      <w:marTop w:val="0"/>
                      <w:marBottom w:val="0"/>
                      <w:divBdr>
                        <w:top w:val="none" w:sz="0" w:space="0" w:color="auto"/>
                        <w:left w:val="none" w:sz="0" w:space="0" w:color="auto"/>
                        <w:bottom w:val="none" w:sz="0" w:space="0" w:color="auto"/>
                        <w:right w:val="none" w:sz="0" w:space="0" w:color="auto"/>
                      </w:divBdr>
                      <w:divsChild>
                        <w:div w:id="1958949049">
                          <w:marLeft w:val="120"/>
                          <w:marRight w:val="0"/>
                          <w:marTop w:val="0"/>
                          <w:marBottom w:val="0"/>
                          <w:divBdr>
                            <w:top w:val="none" w:sz="0" w:space="0" w:color="auto"/>
                            <w:left w:val="none" w:sz="0" w:space="0" w:color="auto"/>
                            <w:bottom w:val="none" w:sz="0" w:space="0" w:color="auto"/>
                            <w:right w:val="none" w:sz="0" w:space="0" w:color="auto"/>
                          </w:divBdr>
                          <w:divsChild>
                            <w:div w:id="22942504">
                              <w:marLeft w:val="0"/>
                              <w:marRight w:val="0"/>
                              <w:marTop w:val="0"/>
                              <w:marBottom w:val="0"/>
                              <w:divBdr>
                                <w:top w:val="none" w:sz="0" w:space="0" w:color="auto"/>
                                <w:left w:val="none" w:sz="0" w:space="0" w:color="auto"/>
                                <w:bottom w:val="none" w:sz="0" w:space="0" w:color="auto"/>
                                <w:right w:val="none" w:sz="0" w:space="0" w:color="auto"/>
                              </w:divBdr>
                              <w:divsChild>
                                <w:div w:id="779959036">
                                  <w:marLeft w:val="0"/>
                                  <w:marRight w:val="0"/>
                                  <w:marTop w:val="0"/>
                                  <w:marBottom w:val="0"/>
                                  <w:divBdr>
                                    <w:top w:val="none" w:sz="0" w:space="0" w:color="auto"/>
                                    <w:left w:val="none" w:sz="0" w:space="0" w:color="auto"/>
                                    <w:bottom w:val="none" w:sz="0" w:space="0" w:color="auto"/>
                                    <w:right w:val="none" w:sz="0" w:space="0" w:color="auto"/>
                                  </w:divBdr>
                                  <w:divsChild>
                                    <w:div w:id="2079791390">
                                      <w:marLeft w:val="-225"/>
                                      <w:marRight w:val="-195"/>
                                      <w:marTop w:val="0"/>
                                      <w:marBottom w:val="75"/>
                                      <w:divBdr>
                                        <w:top w:val="none" w:sz="0" w:space="0" w:color="auto"/>
                                        <w:left w:val="none" w:sz="0" w:space="0" w:color="auto"/>
                                        <w:bottom w:val="none" w:sz="0" w:space="0" w:color="auto"/>
                                        <w:right w:val="none" w:sz="0" w:space="0" w:color="auto"/>
                                      </w:divBdr>
                                      <w:divsChild>
                                        <w:div w:id="19114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017817">
      <w:bodyDiv w:val="1"/>
      <w:marLeft w:val="0"/>
      <w:marRight w:val="0"/>
      <w:marTop w:val="0"/>
      <w:marBottom w:val="0"/>
      <w:divBdr>
        <w:top w:val="none" w:sz="0" w:space="0" w:color="auto"/>
        <w:left w:val="none" w:sz="0" w:space="0" w:color="auto"/>
        <w:bottom w:val="none" w:sz="0" w:space="0" w:color="auto"/>
        <w:right w:val="none" w:sz="0" w:space="0" w:color="auto"/>
      </w:divBdr>
      <w:divsChild>
        <w:div w:id="435255745">
          <w:marLeft w:val="0"/>
          <w:marRight w:val="0"/>
          <w:marTop w:val="0"/>
          <w:marBottom w:val="0"/>
          <w:divBdr>
            <w:top w:val="none" w:sz="0" w:space="0" w:color="auto"/>
            <w:left w:val="none" w:sz="0" w:space="0" w:color="auto"/>
            <w:bottom w:val="none" w:sz="0" w:space="0" w:color="auto"/>
            <w:right w:val="none" w:sz="0" w:space="0" w:color="auto"/>
          </w:divBdr>
          <w:divsChild>
            <w:div w:id="1373192811">
              <w:marLeft w:val="0"/>
              <w:marRight w:val="0"/>
              <w:marTop w:val="0"/>
              <w:marBottom w:val="0"/>
              <w:divBdr>
                <w:top w:val="none" w:sz="0" w:space="0" w:color="auto"/>
                <w:left w:val="none" w:sz="0" w:space="0" w:color="auto"/>
                <w:bottom w:val="none" w:sz="0" w:space="0" w:color="auto"/>
                <w:right w:val="none" w:sz="0" w:space="0" w:color="auto"/>
              </w:divBdr>
              <w:divsChild>
                <w:div w:id="1007833002">
                  <w:marLeft w:val="0"/>
                  <w:marRight w:val="0"/>
                  <w:marTop w:val="0"/>
                  <w:marBottom w:val="0"/>
                  <w:divBdr>
                    <w:top w:val="none" w:sz="0" w:space="0" w:color="auto"/>
                    <w:left w:val="none" w:sz="0" w:space="0" w:color="auto"/>
                    <w:bottom w:val="none" w:sz="0" w:space="0" w:color="auto"/>
                    <w:right w:val="none" w:sz="0" w:space="0" w:color="auto"/>
                  </w:divBdr>
                  <w:divsChild>
                    <w:div w:id="714740188">
                      <w:marLeft w:val="0"/>
                      <w:marRight w:val="0"/>
                      <w:marTop w:val="0"/>
                      <w:marBottom w:val="0"/>
                      <w:divBdr>
                        <w:top w:val="none" w:sz="0" w:space="0" w:color="auto"/>
                        <w:left w:val="none" w:sz="0" w:space="0" w:color="auto"/>
                        <w:bottom w:val="none" w:sz="0" w:space="0" w:color="auto"/>
                        <w:right w:val="none" w:sz="0" w:space="0" w:color="auto"/>
                      </w:divBdr>
                      <w:divsChild>
                        <w:div w:id="232784056">
                          <w:marLeft w:val="0"/>
                          <w:marRight w:val="0"/>
                          <w:marTop w:val="0"/>
                          <w:marBottom w:val="0"/>
                          <w:divBdr>
                            <w:top w:val="none" w:sz="0" w:space="0" w:color="auto"/>
                            <w:left w:val="none" w:sz="0" w:space="0" w:color="auto"/>
                            <w:bottom w:val="none" w:sz="0" w:space="0" w:color="auto"/>
                            <w:right w:val="none" w:sz="0" w:space="0" w:color="auto"/>
                          </w:divBdr>
                          <w:divsChild>
                            <w:div w:id="2026981201">
                              <w:marLeft w:val="0"/>
                              <w:marRight w:val="0"/>
                              <w:marTop w:val="0"/>
                              <w:marBottom w:val="0"/>
                              <w:divBdr>
                                <w:top w:val="none" w:sz="0" w:space="0" w:color="auto"/>
                                <w:left w:val="none" w:sz="0" w:space="0" w:color="auto"/>
                                <w:bottom w:val="none" w:sz="0" w:space="0" w:color="auto"/>
                                <w:right w:val="none" w:sz="0" w:space="0" w:color="auto"/>
                              </w:divBdr>
                              <w:divsChild>
                                <w:div w:id="927078778">
                                  <w:marLeft w:val="0"/>
                                  <w:marRight w:val="0"/>
                                  <w:marTop w:val="0"/>
                                  <w:marBottom w:val="0"/>
                                  <w:divBdr>
                                    <w:top w:val="none" w:sz="0" w:space="0" w:color="auto"/>
                                    <w:left w:val="none" w:sz="0" w:space="0" w:color="auto"/>
                                    <w:bottom w:val="none" w:sz="0" w:space="0" w:color="auto"/>
                                    <w:right w:val="none" w:sz="0" w:space="0" w:color="auto"/>
                                  </w:divBdr>
                                  <w:divsChild>
                                    <w:div w:id="685329732">
                                      <w:marLeft w:val="0"/>
                                      <w:marRight w:val="0"/>
                                      <w:marTop w:val="0"/>
                                      <w:marBottom w:val="0"/>
                                      <w:divBdr>
                                        <w:top w:val="none" w:sz="0" w:space="0" w:color="auto"/>
                                        <w:left w:val="none" w:sz="0" w:space="0" w:color="auto"/>
                                        <w:bottom w:val="none" w:sz="0" w:space="0" w:color="auto"/>
                                        <w:right w:val="none" w:sz="0" w:space="0" w:color="auto"/>
                                      </w:divBdr>
                                      <w:divsChild>
                                        <w:div w:id="1889681757">
                                          <w:marLeft w:val="0"/>
                                          <w:marRight w:val="0"/>
                                          <w:marTop w:val="0"/>
                                          <w:marBottom w:val="0"/>
                                          <w:divBdr>
                                            <w:top w:val="none" w:sz="0" w:space="0" w:color="auto"/>
                                            <w:left w:val="none" w:sz="0" w:space="0" w:color="auto"/>
                                            <w:bottom w:val="none" w:sz="0" w:space="0" w:color="auto"/>
                                            <w:right w:val="none" w:sz="0" w:space="0" w:color="auto"/>
                                          </w:divBdr>
                                          <w:divsChild>
                                            <w:div w:id="591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5709513">
      <w:bodyDiv w:val="1"/>
      <w:marLeft w:val="0"/>
      <w:marRight w:val="0"/>
      <w:marTop w:val="0"/>
      <w:marBottom w:val="0"/>
      <w:divBdr>
        <w:top w:val="none" w:sz="0" w:space="0" w:color="auto"/>
        <w:left w:val="none" w:sz="0" w:space="0" w:color="auto"/>
        <w:bottom w:val="none" w:sz="0" w:space="0" w:color="auto"/>
        <w:right w:val="none" w:sz="0" w:space="0" w:color="auto"/>
      </w:divBdr>
      <w:divsChild>
        <w:div w:id="1529217435">
          <w:marLeft w:val="0"/>
          <w:marRight w:val="0"/>
          <w:marTop w:val="0"/>
          <w:marBottom w:val="0"/>
          <w:divBdr>
            <w:top w:val="none" w:sz="0" w:space="0" w:color="auto"/>
            <w:left w:val="none" w:sz="0" w:space="0" w:color="auto"/>
            <w:bottom w:val="none" w:sz="0" w:space="0" w:color="auto"/>
            <w:right w:val="none" w:sz="0" w:space="0" w:color="auto"/>
          </w:divBdr>
          <w:divsChild>
            <w:div w:id="147866014">
              <w:marLeft w:val="0"/>
              <w:marRight w:val="0"/>
              <w:marTop w:val="0"/>
              <w:marBottom w:val="0"/>
              <w:divBdr>
                <w:top w:val="none" w:sz="0" w:space="0" w:color="auto"/>
                <w:left w:val="none" w:sz="0" w:space="0" w:color="auto"/>
                <w:bottom w:val="none" w:sz="0" w:space="0" w:color="auto"/>
                <w:right w:val="none" w:sz="0" w:space="0" w:color="auto"/>
              </w:divBdr>
              <w:divsChild>
                <w:div w:id="1193810979">
                  <w:marLeft w:val="0"/>
                  <w:marRight w:val="0"/>
                  <w:marTop w:val="0"/>
                  <w:marBottom w:val="0"/>
                  <w:divBdr>
                    <w:top w:val="none" w:sz="0" w:space="0" w:color="auto"/>
                    <w:left w:val="none" w:sz="0" w:space="0" w:color="auto"/>
                    <w:bottom w:val="none" w:sz="0" w:space="0" w:color="auto"/>
                    <w:right w:val="none" w:sz="0" w:space="0" w:color="auto"/>
                  </w:divBdr>
                  <w:divsChild>
                    <w:div w:id="1095056587">
                      <w:marLeft w:val="0"/>
                      <w:marRight w:val="0"/>
                      <w:marTop w:val="0"/>
                      <w:marBottom w:val="0"/>
                      <w:divBdr>
                        <w:top w:val="none" w:sz="0" w:space="0" w:color="auto"/>
                        <w:left w:val="none" w:sz="0" w:space="0" w:color="auto"/>
                        <w:bottom w:val="none" w:sz="0" w:space="0" w:color="auto"/>
                        <w:right w:val="none" w:sz="0" w:space="0" w:color="auto"/>
                      </w:divBdr>
                      <w:divsChild>
                        <w:div w:id="1718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413137">
      <w:bodyDiv w:val="1"/>
      <w:marLeft w:val="0"/>
      <w:marRight w:val="0"/>
      <w:marTop w:val="0"/>
      <w:marBottom w:val="0"/>
      <w:divBdr>
        <w:top w:val="none" w:sz="0" w:space="0" w:color="auto"/>
        <w:left w:val="none" w:sz="0" w:space="0" w:color="auto"/>
        <w:bottom w:val="none" w:sz="0" w:space="0" w:color="auto"/>
        <w:right w:val="none" w:sz="0" w:space="0" w:color="auto"/>
      </w:divBdr>
      <w:divsChild>
        <w:div w:id="1355573106">
          <w:marLeft w:val="0"/>
          <w:marRight w:val="0"/>
          <w:marTop w:val="0"/>
          <w:marBottom w:val="0"/>
          <w:divBdr>
            <w:top w:val="none" w:sz="0" w:space="0" w:color="auto"/>
            <w:left w:val="none" w:sz="0" w:space="0" w:color="auto"/>
            <w:bottom w:val="none" w:sz="0" w:space="0" w:color="auto"/>
            <w:right w:val="none" w:sz="0" w:space="0" w:color="auto"/>
          </w:divBdr>
          <w:divsChild>
            <w:div w:id="2076731535">
              <w:marLeft w:val="0"/>
              <w:marRight w:val="0"/>
              <w:marTop w:val="0"/>
              <w:marBottom w:val="0"/>
              <w:divBdr>
                <w:top w:val="none" w:sz="0" w:space="0" w:color="auto"/>
                <w:left w:val="none" w:sz="0" w:space="0" w:color="auto"/>
                <w:bottom w:val="none" w:sz="0" w:space="0" w:color="auto"/>
                <w:right w:val="none" w:sz="0" w:space="0" w:color="auto"/>
              </w:divBdr>
              <w:divsChild>
                <w:div w:id="1942294305">
                  <w:marLeft w:val="0"/>
                  <w:marRight w:val="0"/>
                  <w:marTop w:val="0"/>
                  <w:marBottom w:val="0"/>
                  <w:divBdr>
                    <w:top w:val="single" w:sz="6" w:space="0" w:color="BFCCD5"/>
                    <w:left w:val="none" w:sz="0" w:space="0" w:color="auto"/>
                    <w:bottom w:val="none" w:sz="0" w:space="0" w:color="auto"/>
                    <w:right w:val="none" w:sz="0" w:space="0" w:color="auto"/>
                  </w:divBdr>
                  <w:divsChild>
                    <w:div w:id="1764565521">
                      <w:marLeft w:val="300"/>
                      <w:marRight w:val="300"/>
                      <w:marTop w:val="0"/>
                      <w:marBottom w:val="0"/>
                      <w:divBdr>
                        <w:top w:val="none" w:sz="0" w:space="0" w:color="auto"/>
                        <w:left w:val="none" w:sz="0" w:space="0" w:color="auto"/>
                        <w:bottom w:val="none" w:sz="0" w:space="0" w:color="auto"/>
                        <w:right w:val="none" w:sz="0" w:space="0" w:color="auto"/>
                      </w:divBdr>
                      <w:divsChild>
                        <w:div w:id="1689137115">
                          <w:marLeft w:val="120"/>
                          <w:marRight w:val="0"/>
                          <w:marTop w:val="0"/>
                          <w:marBottom w:val="0"/>
                          <w:divBdr>
                            <w:top w:val="none" w:sz="0" w:space="0" w:color="auto"/>
                            <w:left w:val="none" w:sz="0" w:space="0" w:color="auto"/>
                            <w:bottom w:val="none" w:sz="0" w:space="0" w:color="auto"/>
                            <w:right w:val="none" w:sz="0" w:space="0" w:color="auto"/>
                          </w:divBdr>
                          <w:divsChild>
                            <w:div w:id="1819303021">
                              <w:marLeft w:val="0"/>
                              <w:marRight w:val="0"/>
                              <w:marTop w:val="0"/>
                              <w:marBottom w:val="0"/>
                              <w:divBdr>
                                <w:top w:val="none" w:sz="0" w:space="0" w:color="auto"/>
                                <w:left w:val="none" w:sz="0" w:space="0" w:color="auto"/>
                                <w:bottom w:val="none" w:sz="0" w:space="0" w:color="auto"/>
                                <w:right w:val="none" w:sz="0" w:space="0" w:color="auto"/>
                              </w:divBdr>
                              <w:divsChild>
                                <w:div w:id="733353641">
                                  <w:marLeft w:val="0"/>
                                  <w:marRight w:val="0"/>
                                  <w:marTop w:val="0"/>
                                  <w:marBottom w:val="0"/>
                                  <w:divBdr>
                                    <w:top w:val="none" w:sz="0" w:space="0" w:color="auto"/>
                                    <w:left w:val="none" w:sz="0" w:space="0" w:color="auto"/>
                                    <w:bottom w:val="none" w:sz="0" w:space="0" w:color="auto"/>
                                    <w:right w:val="none" w:sz="0" w:space="0" w:color="auto"/>
                                  </w:divBdr>
                                  <w:divsChild>
                                    <w:div w:id="1416054450">
                                      <w:marLeft w:val="-225"/>
                                      <w:marRight w:val="-195"/>
                                      <w:marTop w:val="0"/>
                                      <w:marBottom w:val="75"/>
                                      <w:divBdr>
                                        <w:top w:val="none" w:sz="0" w:space="0" w:color="auto"/>
                                        <w:left w:val="none" w:sz="0" w:space="0" w:color="auto"/>
                                        <w:bottom w:val="none" w:sz="0" w:space="0" w:color="auto"/>
                                        <w:right w:val="none" w:sz="0" w:space="0" w:color="auto"/>
                                      </w:divBdr>
                                      <w:divsChild>
                                        <w:div w:id="9706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538304">
      <w:bodyDiv w:val="1"/>
      <w:marLeft w:val="0"/>
      <w:marRight w:val="0"/>
      <w:marTop w:val="0"/>
      <w:marBottom w:val="0"/>
      <w:divBdr>
        <w:top w:val="none" w:sz="0" w:space="0" w:color="auto"/>
        <w:left w:val="none" w:sz="0" w:space="0" w:color="auto"/>
        <w:bottom w:val="none" w:sz="0" w:space="0" w:color="auto"/>
        <w:right w:val="none" w:sz="0" w:space="0" w:color="auto"/>
      </w:divBdr>
      <w:divsChild>
        <w:div w:id="2129465696">
          <w:marLeft w:val="0"/>
          <w:marRight w:val="0"/>
          <w:marTop w:val="0"/>
          <w:marBottom w:val="0"/>
          <w:divBdr>
            <w:top w:val="none" w:sz="0" w:space="0" w:color="auto"/>
            <w:left w:val="none" w:sz="0" w:space="0" w:color="auto"/>
            <w:bottom w:val="none" w:sz="0" w:space="0" w:color="auto"/>
            <w:right w:val="none" w:sz="0" w:space="0" w:color="auto"/>
          </w:divBdr>
          <w:divsChild>
            <w:div w:id="872616384">
              <w:marLeft w:val="0"/>
              <w:marRight w:val="0"/>
              <w:marTop w:val="0"/>
              <w:marBottom w:val="0"/>
              <w:divBdr>
                <w:top w:val="none" w:sz="0" w:space="0" w:color="auto"/>
                <w:left w:val="none" w:sz="0" w:space="0" w:color="auto"/>
                <w:bottom w:val="none" w:sz="0" w:space="0" w:color="auto"/>
                <w:right w:val="none" w:sz="0" w:space="0" w:color="auto"/>
              </w:divBdr>
              <w:divsChild>
                <w:div w:id="1670523181">
                  <w:marLeft w:val="0"/>
                  <w:marRight w:val="0"/>
                  <w:marTop w:val="0"/>
                  <w:marBottom w:val="0"/>
                  <w:divBdr>
                    <w:top w:val="none" w:sz="0" w:space="0" w:color="auto"/>
                    <w:left w:val="none" w:sz="0" w:space="0" w:color="auto"/>
                    <w:bottom w:val="none" w:sz="0" w:space="0" w:color="auto"/>
                    <w:right w:val="none" w:sz="0" w:space="0" w:color="auto"/>
                  </w:divBdr>
                  <w:divsChild>
                    <w:div w:id="1445879820">
                      <w:marLeft w:val="0"/>
                      <w:marRight w:val="0"/>
                      <w:marTop w:val="0"/>
                      <w:marBottom w:val="0"/>
                      <w:divBdr>
                        <w:top w:val="none" w:sz="0" w:space="0" w:color="auto"/>
                        <w:left w:val="none" w:sz="0" w:space="0" w:color="auto"/>
                        <w:bottom w:val="none" w:sz="0" w:space="0" w:color="auto"/>
                        <w:right w:val="none" w:sz="0" w:space="0" w:color="auto"/>
                      </w:divBdr>
                      <w:divsChild>
                        <w:div w:id="21350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154467">
      <w:marLeft w:val="0"/>
      <w:marRight w:val="0"/>
      <w:marTop w:val="0"/>
      <w:marBottom w:val="0"/>
      <w:divBdr>
        <w:top w:val="none" w:sz="0" w:space="0" w:color="auto"/>
        <w:left w:val="none" w:sz="0" w:space="0" w:color="auto"/>
        <w:bottom w:val="none" w:sz="0" w:space="0" w:color="auto"/>
        <w:right w:val="none" w:sz="0" w:space="0" w:color="auto"/>
      </w:divBdr>
    </w:div>
    <w:div w:id="1435899837">
      <w:bodyDiv w:val="1"/>
      <w:marLeft w:val="0"/>
      <w:marRight w:val="0"/>
      <w:marTop w:val="0"/>
      <w:marBottom w:val="0"/>
      <w:divBdr>
        <w:top w:val="none" w:sz="0" w:space="0" w:color="auto"/>
        <w:left w:val="none" w:sz="0" w:space="0" w:color="auto"/>
        <w:bottom w:val="none" w:sz="0" w:space="0" w:color="auto"/>
        <w:right w:val="none" w:sz="0" w:space="0" w:color="auto"/>
      </w:divBdr>
      <w:divsChild>
        <w:div w:id="550923344">
          <w:marLeft w:val="0"/>
          <w:marRight w:val="0"/>
          <w:marTop w:val="0"/>
          <w:marBottom w:val="0"/>
          <w:divBdr>
            <w:top w:val="none" w:sz="0" w:space="0" w:color="auto"/>
            <w:left w:val="none" w:sz="0" w:space="0" w:color="auto"/>
            <w:bottom w:val="none" w:sz="0" w:space="0" w:color="auto"/>
            <w:right w:val="none" w:sz="0" w:space="0" w:color="auto"/>
          </w:divBdr>
          <w:divsChild>
            <w:div w:id="2073430107">
              <w:marLeft w:val="0"/>
              <w:marRight w:val="0"/>
              <w:marTop w:val="0"/>
              <w:marBottom w:val="0"/>
              <w:divBdr>
                <w:top w:val="none" w:sz="0" w:space="0" w:color="auto"/>
                <w:left w:val="none" w:sz="0" w:space="0" w:color="auto"/>
                <w:bottom w:val="none" w:sz="0" w:space="0" w:color="auto"/>
                <w:right w:val="none" w:sz="0" w:space="0" w:color="auto"/>
              </w:divBdr>
              <w:divsChild>
                <w:div w:id="738987225">
                  <w:marLeft w:val="0"/>
                  <w:marRight w:val="0"/>
                  <w:marTop w:val="0"/>
                  <w:marBottom w:val="0"/>
                  <w:divBdr>
                    <w:top w:val="none" w:sz="0" w:space="0" w:color="auto"/>
                    <w:left w:val="none" w:sz="0" w:space="0" w:color="auto"/>
                    <w:bottom w:val="none" w:sz="0" w:space="0" w:color="auto"/>
                    <w:right w:val="none" w:sz="0" w:space="0" w:color="auto"/>
                  </w:divBdr>
                  <w:divsChild>
                    <w:div w:id="709719987">
                      <w:marLeft w:val="0"/>
                      <w:marRight w:val="0"/>
                      <w:marTop w:val="0"/>
                      <w:marBottom w:val="0"/>
                      <w:divBdr>
                        <w:top w:val="none" w:sz="0" w:space="0" w:color="auto"/>
                        <w:left w:val="none" w:sz="0" w:space="0" w:color="auto"/>
                        <w:bottom w:val="none" w:sz="0" w:space="0" w:color="auto"/>
                        <w:right w:val="none" w:sz="0" w:space="0" w:color="auto"/>
                      </w:divBdr>
                      <w:divsChild>
                        <w:div w:id="644362258">
                          <w:marLeft w:val="0"/>
                          <w:marRight w:val="0"/>
                          <w:marTop w:val="0"/>
                          <w:marBottom w:val="0"/>
                          <w:divBdr>
                            <w:top w:val="none" w:sz="0" w:space="0" w:color="auto"/>
                            <w:left w:val="none" w:sz="0" w:space="0" w:color="auto"/>
                            <w:bottom w:val="none" w:sz="0" w:space="0" w:color="auto"/>
                            <w:right w:val="none" w:sz="0" w:space="0" w:color="auto"/>
                          </w:divBdr>
                          <w:divsChild>
                            <w:div w:id="122244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593419">
      <w:bodyDiv w:val="1"/>
      <w:marLeft w:val="0"/>
      <w:marRight w:val="0"/>
      <w:marTop w:val="0"/>
      <w:marBottom w:val="0"/>
      <w:divBdr>
        <w:top w:val="none" w:sz="0" w:space="0" w:color="auto"/>
        <w:left w:val="none" w:sz="0" w:space="0" w:color="auto"/>
        <w:bottom w:val="none" w:sz="0" w:space="0" w:color="auto"/>
        <w:right w:val="none" w:sz="0" w:space="0" w:color="auto"/>
      </w:divBdr>
      <w:divsChild>
        <w:div w:id="982466503">
          <w:marLeft w:val="0"/>
          <w:marRight w:val="0"/>
          <w:marTop w:val="0"/>
          <w:marBottom w:val="0"/>
          <w:divBdr>
            <w:top w:val="none" w:sz="0" w:space="0" w:color="auto"/>
            <w:left w:val="none" w:sz="0" w:space="0" w:color="auto"/>
            <w:bottom w:val="none" w:sz="0" w:space="0" w:color="auto"/>
            <w:right w:val="none" w:sz="0" w:space="0" w:color="auto"/>
          </w:divBdr>
          <w:divsChild>
            <w:div w:id="246115724">
              <w:marLeft w:val="0"/>
              <w:marRight w:val="0"/>
              <w:marTop w:val="0"/>
              <w:marBottom w:val="0"/>
              <w:divBdr>
                <w:top w:val="none" w:sz="0" w:space="0" w:color="auto"/>
                <w:left w:val="none" w:sz="0" w:space="0" w:color="auto"/>
                <w:bottom w:val="none" w:sz="0" w:space="0" w:color="auto"/>
                <w:right w:val="none" w:sz="0" w:space="0" w:color="auto"/>
              </w:divBdr>
              <w:divsChild>
                <w:div w:id="990716033">
                  <w:marLeft w:val="0"/>
                  <w:marRight w:val="0"/>
                  <w:marTop w:val="0"/>
                  <w:marBottom w:val="0"/>
                  <w:divBdr>
                    <w:top w:val="none" w:sz="0" w:space="0" w:color="auto"/>
                    <w:left w:val="none" w:sz="0" w:space="0" w:color="auto"/>
                    <w:bottom w:val="none" w:sz="0" w:space="0" w:color="auto"/>
                    <w:right w:val="none" w:sz="0" w:space="0" w:color="auto"/>
                  </w:divBdr>
                  <w:divsChild>
                    <w:div w:id="547492963">
                      <w:marLeft w:val="0"/>
                      <w:marRight w:val="0"/>
                      <w:marTop w:val="0"/>
                      <w:marBottom w:val="0"/>
                      <w:divBdr>
                        <w:top w:val="none" w:sz="0" w:space="0" w:color="auto"/>
                        <w:left w:val="none" w:sz="0" w:space="0" w:color="auto"/>
                        <w:bottom w:val="none" w:sz="0" w:space="0" w:color="auto"/>
                        <w:right w:val="none" w:sz="0" w:space="0" w:color="auto"/>
                      </w:divBdr>
                      <w:divsChild>
                        <w:div w:id="9778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077922">
      <w:bodyDiv w:val="1"/>
      <w:marLeft w:val="0"/>
      <w:marRight w:val="0"/>
      <w:marTop w:val="0"/>
      <w:marBottom w:val="0"/>
      <w:divBdr>
        <w:top w:val="none" w:sz="0" w:space="0" w:color="auto"/>
        <w:left w:val="none" w:sz="0" w:space="0" w:color="auto"/>
        <w:bottom w:val="none" w:sz="0" w:space="0" w:color="auto"/>
        <w:right w:val="none" w:sz="0" w:space="0" w:color="auto"/>
      </w:divBdr>
      <w:divsChild>
        <w:div w:id="933127397">
          <w:marLeft w:val="0"/>
          <w:marRight w:val="0"/>
          <w:marTop w:val="0"/>
          <w:marBottom w:val="0"/>
          <w:divBdr>
            <w:top w:val="none" w:sz="0" w:space="0" w:color="auto"/>
            <w:left w:val="none" w:sz="0" w:space="0" w:color="auto"/>
            <w:bottom w:val="none" w:sz="0" w:space="0" w:color="auto"/>
            <w:right w:val="none" w:sz="0" w:space="0" w:color="auto"/>
          </w:divBdr>
          <w:divsChild>
            <w:div w:id="822896015">
              <w:marLeft w:val="0"/>
              <w:marRight w:val="0"/>
              <w:marTop w:val="0"/>
              <w:marBottom w:val="0"/>
              <w:divBdr>
                <w:top w:val="none" w:sz="0" w:space="0" w:color="auto"/>
                <w:left w:val="none" w:sz="0" w:space="0" w:color="auto"/>
                <w:bottom w:val="none" w:sz="0" w:space="0" w:color="auto"/>
                <w:right w:val="none" w:sz="0" w:space="0" w:color="auto"/>
              </w:divBdr>
              <w:divsChild>
                <w:div w:id="189152748">
                  <w:marLeft w:val="0"/>
                  <w:marRight w:val="0"/>
                  <w:marTop w:val="360"/>
                  <w:marBottom w:val="0"/>
                  <w:divBdr>
                    <w:top w:val="none" w:sz="0" w:space="0" w:color="auto"/>
                    <w:left w:val="none" w:sz="0" w:space="0" w:color="auto"/>
                    <w:bottom w:val="none" w:sz="0" w:space="0" w:color="auto"/>
                    <w:right w:val="none" w:sz="0" w:space="0" w:color="auto"/>
                  </w:divBdr>
                  <w:divsChild>
                    <w:div w:id="1932009651">
                      <w:marLeft w:val="0"/>
                      <w:marRight w:val="0"/>
                      <w:marTop w:val="0"/>
                      <w:marBottom w:val="0"/>
                      <w:divBdr>
                        <w:top w:val="none" w:sz="0" w:space="0" w:color="auto"/>
                        <w:left w:val="none" w:sz="0" w:space="0" w:color="auto"/>
                        <w:bottom w:val="none" w:sz="0" w:space="0" w:color="auto"/>
                        <w:right w:val="none" w:sz="0" w:space="0" w:color="auto"/>
                      </w:divBdr>
                      <w:divsChild>
                        <w:div w:id="11034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425010">
      <w:bodyDiv w:val="1"/>
      <w:marLeft w:val="0"/>
      <w:marRight w:val="0"/>
      <w:marTop w:val="0"/>
      <w:marBottom w:val="0"/>
      <w:divBdr>
        <w:top w:val="none" w:sz="0" w:space="0" w:color="auto"/>
        <w:left w:val="none" w:sz="0" w:space="0" w:color="auto"/>
        <w:bottom w:val="none" w:sz="0" w:space="0" w:color="auto"/>
        <w:right w:val="none" w:sz="0" w:space="0" w:color="auto"/>
      </w:divBdr>
      <w:divsChild>
        <w:div w:id="206913563">
          <w:marLeft w:val="0"/>
          <w:marRight w:val="0"/>
          <w:marTop w:val="0"/>
          <w:marBottom w:val="0"/>
          <w:divBdr>
            <w:top w:val="none" w:sz="0" w:space="0" w:color="auto"/>
            <w:left w:val="none" w:sz="0" w:space="0" w:color="auto"/>
            <w:bottom w:val="none" w:sz="0" w:space="0" w:color="auto"/>
            <w:right w:val="none" w:sz="0" w:space="0" w:color="auto"/>
          </w:divBdr>
          <w:divsChild>
            <w:div w:id="29498153">
              <w:marLeft w:val="0"/>
              <w:marRight w:val="0"/>
              <w:marTop w:val="0"/>
              <w:marBottom w:val="0"/>
              <w:divBdr>
                <w:top w:val="none" w:sz="0" w:space="0" w:color="auto"/>
                <w:left w:val="none" w:sz="0" w:space="0" w:color="auto"/>
                <w:bottom w:val="none" w:sz="0" w:space="0" w:color="auto"/>
                <w:right w:val="none" w:sz="0" w:space="0" w:color="auto"/>
              </w:divBdr>
              <w:divsChild>
                <w:div w:id="1856849228">
                  <w:marLeft w:val="0"/>
                  <w:marRight w:val="0"/>
                  <w:marTop w:val="0"/>
                  <w:marBottom w:val="0"/>
                  <w:divBdr>
                    <w:top w:val="none" w:sz="0" w:space="0" w:color="auto"/>
                    <w:left w:val="none" w:sz="0" w:space="0" w:color="auto"/>
                    <w:bottom w:val="none" w:sz="0" w:space="0" w:color="auto"/>
                    <w:right w:val="none" w:sz="0" w:space="0" w:color="auto"/>
                  </w:divBdr>
                  <w:divsChild>
                    <w:div w:id="21178310">
                      <w:marLeft w:val="0"/>
                      <w:marRight w:val="0"/>
                      <w:marTop w:val="0"/>
                      <w:marBottom w:val="0"/>
                      <w:divBdr>
                        <w:top w:val="none" w:sz="0" w:space="0" w:color="auto"/>
                        <w:left w:val="none" w:sz="0" w:space="0" w:color="auto"/>
                        <w:bottom w:val="none" w:sz="0" w:space="0" w:color="auto"/>
                        <w:right w:val="none" w:sz="0" w:space="0" w:color="auto"/>
                      </w:divBdr>
                      <w:divsChild>
                        <w:div w:id="194341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12486">
      <w:bodyDiv w:val="1"/>
      <w:marLeft w:val="0"/>
      <w:marRight w:val="0"/>
      <w:marTop w:val="0"/>
      <w:marBottom w:val="0"/>
      <w:divBdr>
        <w:top w:val="none" w:sz="0" w:space="0" w:color="auto"/>
        <w:left w:val="none" w:sz="0" w:space="0" w:color="auto"/>
        <w:bottom w:val="none" w:sz="0" w:space="0" w:color="auto"/>
        <w:right w:val="none" w:sz="0" w:space="0" w:color="auto"/>
      </w:divBdr>
    </w:div>
    <w:div w:id="1686595973">
      <w:bodyDiv w:val="1"/>
      <w:marLeft w:val="0"/>
      <w:marRight w:val="0"/>
      <w:marTop w:val="0"/>
      <w:marBottom w:val="0"/>
      <w:divBdr>
        <w:top w:val="none" w:sz="0" w:space="0" w:color="auto"/>
        <w:left w:val="none" w:sz="0" w:space="0" w:color="auto"/>
        <w:bottom w:val="none" w:sz="0" w:space="0" w:color="auto"/>
        <w:right w:val="none" w:sz="0" w:space="0" w:color="auto"/>
      </w:divBdr>
      <w:divsChild>
        <w:div w:id="1239708189">
          <w:marLeft w:val="0"/>
          <w:marRight w:val="0"/>
          <w:marTop w:val="0"/>
          <w:marBottom w:val="0"/>
          <w:divBdr>
            <w:top w:val="none" w:sz="0" w:space="0" w:color="auto"/>
            <w:left w:val="none" w:sz="0" w:space="0" w:color="auto"/>
            <w:bottom w:val="none" w:sz="0" w:space="0" w:color="auto"/>
            <w:right w:val="none" w:sz="0" w:space="0" w:color="auto"/>
          </w:divBdr>
          <w:divsChild>
            <w:div w:id="1746103225">
              <w:marLeft w:val="0"/>
              <w:marRight w:val="0"/>
              <w:marTop w:val="0"/>
              <w:marBottom w:val="0"/>
              <w:divBdr>
                <w:top w:val="none" w:sz="0" w:space="0" w:color="auto"/>
                <w:left w:val="none" w:sz="0" w:space="0" w:color="auto"/>
                <w:bottom w:val="none" w:sz="0" w:space="0" w:color="auto"/>
                <w:right w:val="none" w:sz="0" w:space="0" w:color="auto"/>
              </w:divBdr>
              <w:divsChild>
                <w:div w:id="1870602161">
                  <w:marLeft w:val="0"/>
                  <w:marRight w:val="0"/>
                  <w:marTop w:val="360"/>
                  <w:marBottom w:val="0"/>
                  <w:divBdr>
                    <w:top w:val="none" w:sz="0" w:space="0" w:color="auto"/>
                    <w:left w:val="none" w:sz="0" w:space="0" w:color="auto"/>
                    <w:bottom w:val="none" w:sz="0" w:space="0" w:color="auto"/>
                    <w:right w:val="none" w:sz="0" w:space="0" w:color="auto"/>
                  </w:divBdr>
                  <w:divsChild>
                    <w:div w:id="7722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739142">
      <w:marLeft w:val="0"/>
      <w:marRight w:val="0"/>
      <w:marTop w:val="0"/>
      <w:marBottom w:val="0"/>
      <w:divBdr>
        <w:top w:val="none" w:sz="0" w:space="0" w:color="auto"/>
        <w:left w:val="none" w:sz="0" w:space="0" w:color="auto"/>
        <w:bottom w:val="none" w:sz="0" w:space="0" w:color="auto"/>
        <w:right w:val="none" w:sz="0" w:space="0" w:color="auto"/>
      </w:divBdr>
    </w:div>
    <w:div w:id="1895702018">
      <w:marLeft w:val="0"/>
      <w:marRight w:val="0"/>
      <w:marTop w:val="0"/>
      <w:marBottom w:val="0"/>
      <w:divBdr>
        <w:top w:val="none" w:sz="0" w:space="0" w:color="auto"/>
        <w:left w:val="none" w:sz="0" w:space="0" w:color="auto"/>
        <w:bottom w:val="none" w:sz="0" w:space="0" w:color="auto"/>
        <w:right w:val="none" w:sz="0" w:space="0" w:color="auto"/>
      </w:divBdr>
    </w:div>
    <w:div w:id="2139257011">
      <w:bodyDiv w:val="1"/>
      <w:marLeft w:val="0"/>
      <w:marRight w:val="0"/>
      <w:marTop w:val="0"/>
      <w:marBottom w:val="0"/>
      <w:divBdr>
        <w:top w:val="none" w:sz="0" w:space="0" w:color="auto"/>
        <w:left w:val="none" w:sz="0" w:space="0" w:color="auto"/>
        <w:bottom w:val="none" w:sz="0" w:space="0" w:color="auto"/>
        <w:right w:val="none" w:sz="0" w:space="0" w:color="auto"/>
      </w:divBdr>
      <w:divsChild>
        <w:div w:id="1679503847">
          <w:marLeft w:val="0"/>
          <w:marRight w:val="0"/>
          <w:marTop w:val="0"/>
          <w:marBottom w:val="0"/>
          <w:divBdr>
            <w:top w:val="none" w:sz="0" w:space="0" w:color="auto"/>
            <w:left w:val="none" w:sz="0" w:space="0" w:color="auto"/>
            <w:bottom w:val="none" w:sz="0" w:space="0" w:color="auto"/>
            <w:right w:val="none" w:sz="0" w:space="0" w:color="auto"/>
          </w:divBdr>
          <w:divsChild>
            <w:div w:id="1331834719">
              <w:marLeft w:val="0"/>
              <w:marRight w:val="0"/>
              <w:marTop w:val="0"/>
              <w:marBottom w:val="0"/>
              <w:divBdr>
                <w:top w:val="none" w:sz="0" w:space="0" w:color="auto"/>
                <w:left w:val="none" w:sz="0" w:space="0" w:color="auto"/>
                <w:bottom w:val="none" w:sz="0" w:space="0" w:color="auto"/>
                <w:right w:val="none" w:sz="0" w:space="0" w:color="auto"/>
              </w:divBdr>
              <w:divsChild>
                <w:div w:id="303463268">
                  <w:marLeft w:val="0"/>
                  <w:marRight w:val="0"/>
                  <w:marTop w:val="0"/>
                  <w:marBottom w:val="0"/>
                  <w:divBdr>
                    <w:top w:val="none" w:sz="0" w:space="0" w:color="auto"/>
                    <w:left w:val="none" w:sz="0" w:space="0" w:color="auto"/>
                    <w:bottom w:val="none" w:sz="0" w:space="0" w:color="auto"/>
                    <w:right w:val="none" w:sz="0" w:space="0" w:color="auto"/>
                  </w:divBdr>
                  <w:divsChild>
                    <w:div w:id="1064639397">
                      <w:marLeft w:val="0"/>
                      <w:marRight w:val="0"/>
                      <w:marTop w:val="0"/>
                      <w:marBottom w:val="0"/>
                      <w:divBdr>
                        <w:top w:val="none" w:sz="0" w:space="0" w:color="auto"/>
                        <w:left w:val="none" w:sz="0" w:space="0" w:color="auto"/>
                        <w:bottom w:val="none" w:sz="0" w:space="0" w:color="auto"/>
                        <w:right w:val="none" w:sz="0" w:space="0" w:color="auto"/>
                      </w:divBdr>
                      <w:divsChild>
                        <w:div w:id="746415570">
                          <w:marLeft w:val="0"/>
                          <w:marRight w:val="0"/>
                          <w:marTop w:val="0"/>
                          <w:marBottom w:val="0"/>
                          <w:divBdr>
                            <w:top w:val="none" w:sz="0" w:space="0" w:color="auto"/>
                            <w:left w:val="none" w:sz="0" w:space="0" w:color="auto"/>
                            <w:bottom w:val="none" w:sz="0" w:space="0" w:color="auto"/>
                            <w:right w:val="none" w:sz="0" w:space="0" w:color="auto"/>
                          </w:divBdr>
                          <w:divsChild>
                            <w:div w:id="1033381128">
                              <w:marLeft w:val="0"/>
                              <w:marRight w:val="0"/>
                              <w:marTop w:val="0"/>
                              <w:marBottom w:val="0"/>
                              <w:divBdr>
                                <w:top w:val="none" w:sz="0" w:space="0" w:color="auto"/>
                                <w:left w:val="none" w:sz="0" w:space="0" w:color="auto"/>
                                <w:bottom w:val="none" w:sz="0" w:space="0" w:color="auto"/>
                                <w:right w:val="none" w:sz="0" w:space="0" w:color="auto"/>
                              </w:divBdr>
                              <w:divsChild>
                                <w:div w:id="1458836930">
                                  <w:marLeft w:val="0"/>
                                  <w:marRight w:val="0"/>
                                  <w:marTop w:val="0"/>
                                  <w:marBottom w:val="0"/>
                                  <w:divBdr>
                                    <w:top w:val="none" w:sz="0" w:space="0" w:color="auto"/>
                                    <w:left w:val="none" w:sz="0" w:space="0" w:color="auto"/>
                                    <w:bottom w:val="none" w:sz="0" w:space="0" w:color="auto"/>
                                    <w:right w:val="none" w:sz="0" w:space="0" w:color="auto"/>
                                  </w:divBdr>
                                  <w:divsChild>
                                    <w:div w:id="932392498">
                                      <w:marLeft w:val="0"/>
                                      <w:marRight w:val="0"/>
                                      <w:marTop w:val="0"/>
                                      <w:marBottom w:val="0"/>
                                      <w:divBdr>
                                        <w:top w:val="none" w:sz="0" w:space="0" w:color="auto"/>
                                        <w:left w:val="none" w:sz="0" w:space="0" w:color="auto"/>
                                        <w:bottom w:val="none" w:sz="0" w:space="0" w:color="auto"/>
                                        <w:right w:val="none" w:sz="0" w:space="0" w:color="auto"/>
                                      </w:divBdr>
                                      <w:divsChild>
                                        <w:div w:id="15524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oxforddictionaries.com/definition/english/cognition?q=cognitio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yperlink" Target="http://www.google.com/url?sa=i&amp;rct=j&amp;q=&amp;esrc=s&amp;frm=1&amp;source=images&amp;cd=&amp;cad=rja&amp;docid=buBF-dJoR1e_JM&amp;tbnid=wCaalW6IJkoTcM:&amp;ved=0CAUQjRw&amp;url=http://www.123rf.com/photo_882022_footprints-in-the-sand-gulf-of-thailand.html&amp;ei=tt_VUZ7gHYv_4APXl4CABg&amp;bvm=bv.48705608,d.dmg&amp;psig=AFQjCNEW9yRGAJmCK9u99I2Aik8JDILmwg&amp;ust=1373057314490474" TargetMode="External"/><Relationship Id="rId17" Type="http://schemas.openxmlformats.org/officeDocument/2006/relationships/hyperlink" Target="http://oxforddictionaries.com/definition/english/theory?q=theory"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oxforddictionaries.com/definition/english/dialectical-materialism" TargetMode="External"/><Relationship Id="rId20" Type="http://schemas.openxmlformats.org/officeDocument/2006/relationships/hyperlink" Target="http://www.merriam-webster.com/dictionary/rabbi"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document/d/1aWVKBXbiG2V6RXzAlOCPj8ij9XWI5Dmhd7M6ALvGPXY" TargetMode="External"/><Relationship Id="rId24" Type="http://schemas.openxmlformats.org/officeDocument/2006/relationships/hyperlink" Target="http://www.open.ac.uk/about/main/"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7.jpg"/><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http://www.google.com/url?sa=i&amp;rct=j&amp;q=&amp;esrc=s&amp;frm=1&amp;source=images&amp;cd=&amp;cad=rja&amp;docid=yVB4bwJoXeDvtM&amp;tbnid=60dNh5TjsUaCZM:&amp;ved=0CAUQjRw&amp;url=http://www.replicatedtypo.com/animal-cognition-consciousness-i-mirror-self-recognition/4438.html&amp;ei=KU_XUcOtG9Gt4AO87IHQBg&amp;bvm=bv.48705608,d.dmg&amp;psig=AFQjCNGNeIWf7MkGVa7FTLyaCfs5ZlNebQ&amp;ust=1373151346821163" TargetMode="External"/><Relationship Id="rId14" Type="http://schemas.openxmlformats.org/officeDocument/2006/relationships/hyperlink" Target="http://www.google.com/imgres?q=lev+vygotsky+theory&amp;sa=X&amp;biw=1264&amp;bih=507&amp;tbm=isch&amp;tbnid=edMJXEb-FGkjGM:&amp;imgrefurl=http://webpages.charter.net/schmolze1/vygotsky/&amp;docid=SvunMrB3S4UXOM&amp;imgurl=http://webpages.charter.net/schmolze1/vygotsky/vyg15.jpg&amp;w=225&amp;h=321&amp;ei=DA3SUczxOonj4APIvYCQCQ&amp;zoom=1&amp;iact=hc&amp;vpx=2&amp;vpy=134&amp;dur=4399&amp;hovh=256&amp;hovw=180&amp;tx=56&amp;ty=158&amp;page=1&amp;tbnh=147&amp;tbnw=103&amp;start=0&amp;ndsp=37&amp;ved=1t:429,r:0,s:0,i:88" TargetMode="External"/><Relationship Id="rId22" Type="http://schemas.openxmlformats.org/officeDocument/2006/relationships/image" Target="media/image6.jpg"/><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0A81B513954ED9859B2B66DD1D9A28"/>
        <w:category>
          <w:name w:val="General"/>
          <w:gallery w:val="placeholder"/>
        </w:category>
        <w:types>
          <w:type w:val="bbPlcHdr"/>
        </w:types>
        <w:behaviors>
          <w:behavior w:val="content"/>
        </w:behaviors>
        <w:guid w:val="{810FD481-C9E0-4465-9384-523B74021235}"/>
      </w:docPartPr>
      <w:docPartBody>
        <w:p w:rsidR="008558B8" w:rsidRDefault="007B59C7" w:rsidP="007B59C7">
          <w:pPr>
            <w:pStyle w:val="5D0A81B513954ED9859B2B66DD1D9A28"/>
          </w:pPr>
          <w:r>
            <w:rPr>
              <w:color w:val="FFFFFF" w:themeColor="background1"/>
            </w:rPr>
            <w:t>[Pick the date]</w:t>
          </w:r>
        </w:p>
      </w:docPartBody>
    </w:docPart>
    <w:docPart>
      <w:docPartPr>
        <w:name w:val="02E254581B644B159332E7B781D8F372"/>
        <w:category>
          <w:name w:val="General"/>
          <w:gallery w:val="placeholder"/>
        </w:category>
        <w:types>
          <w:type w:val="bbPlcHdr"/>
        </w:types>
        <w:behaviors>
          <w:behavior w:val="content"/>
        </w:behaviors>
        <w:guid w:val="{FFC69062-9066-4DBF-AF35-0D52A2870901}"/>
      </w:docPartPr>
      <w:docPartBody>
        <w:p w:rsidR="008558B8" w:rsidRDefault="007B59C7" w:rsidP="007B59C7">
          <w:pPr>
            <w:pStyle w:val="02E254581B644B159332E7B781D8F372"/>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9C7"/>
    <w:rsid w:val="0029200A"/>
    <w:rsid w:val="00403569"/>
    <w:rsid w:val="00516547"/>
    <w:rsid w:val="00705BB7"/>
    <w:rsid w:val="007B59C7"/>
    <w:rsid w:val="0085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0A81B513954ED9859B2B66DD1D9A28">
    <w:name w:val="5D0A81B513954ED9859B2B66DD1D9A28"/>
    <w:rsid w:val="007B59C7"/>
  </w:style>
  <w:style w:type="paragraph" w:customStyle="1" w:styleId="02E254581B644B159332E7B781D8F372">
    <w:name w:val="02E254581B644B159332E7B781D8F372"/>
    <w:rsid w:val="007B59C7"/>
  </w:style>
  <w:style w:type="paragraph" w:customStyle="1" w:styleId="CC4A7CA51FDA43EEB60B9CEBDE043727">
    <w:name w:val="CC4A7CA51FDA43EEB60B9CEBDE043727"/>
    <w:rsid w:val="007B59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0A81B513954ED9859B2B66DD1D9A28">
    <w:name w:val="5D0A81B513954ED9859B2B66DD1D9A28"/>
    <w:rsid w:val="007B59C7"/>
  </w:style>
  <w:style w:type="paragraph" w:customStyle="1" w:styleId="02E254581B644B159332E7B781D8F372">
    <w:name w:val="02E254581B644B159332E7B781D8F372"/>
    <w:rsid w:val="007B59C7"/>
  </w:style>
  <w:style w:type="paragraph" w:customStyle="1" w:styleId="CC4A7CA51FDA43EEB60B9CEBDE043727">
    <w:name w:val="CC4A7CA51FDA43EEB60B9CEBDE043727"/>
    <w:rsid w:val="007B5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2013-07-07T00:00:00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17</Pages>
  <Words>3535</Words>
  <Characters>20152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Joanne deitsch – OMDE603 BLOG POSTS</vt:lpstr>
    </vt:vector>
  </TitlesOfParts>
  <Company>Course of Study: Masters in Distance Education – Teaching and Training</Company>
  <LinksUpToDate>false</LinksUpToDate>
  <CharactersWithSpaces>23640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Joanne deitsch – OMDE603 BLOG POSTS</dc:title>
  <dc:creator>Home</dc:creator>
  <cp:lastModifiedBy>Home</cp:lastModifiedBy>
  <cp:revision>72</cp:revision>
  <dcterms:created xsi:type="dcterms:W3CDTF">2013-06-12T05:24:00Z</dcterms:created>
  <dcterms:modified xsi:type="dcterms:W3CDTF">2013-07-08T00:55:00Z</dcterms:modified>
</cp:coreProperties>
</file>