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503" w:rsidRDefault="003A3521">
      <w:pPr>
        <w:rPr>
          <w:b/>
        </w:rPr>
      </w:pPr>
      <w:r w:rsidRPr="00921778">
        <w:rPr>
          <w:b/>
        </w:rPr>
        <w:t xml:space="preserve">Joanne </w:t>
      </w:r>
      <w:r w:rsidR="00F43D35">
        <w:rPr>
          <w:b/>
        </w:rPr>
        <w:t>Deitsch</w:t>
      </w:r>
      <w:r w:rsidR="00F43D35">
        <w:rPr>
          <w:b/>
        </w:rPr>
        <w:br/>
        <w:t>OMDE 603 Section 9020</w:t>
      </w:r>
      <w:r w:rsidR="00F43D35">
        <w:rPr>
          <w:b/>
        </w:rPr>
        <w:br/>
        <w:t>4-August</w:t>
      </w:r>
      <w:r w:rsidRPr="00921778">
        <w:rPr>
          <w:b/>
        </w:rPr>
        <w:t>-2013</w:t>
      </w:r>
      <w:r w:rsidRPr="00921778">
        <w:rPr>
          <w:b/>
        </w:rPr>
        <w:br/>
      </w:r>
      <w:r w:rsidR="00BE189B">
        <w:rPr>
          <w:b/>
        </w:rPr>
        <w:t>Technology Selection</w:t>
      </w:r>
    </w:p>
    <w:p w:rsidR="00051780" w:rsidRPr="00921778" w:rsidRDefault="00051780">
      <w:pPr>
        <w:rPr>
          <w:b/>
        </w:rPr>
      </w:pPr>
      <w:r>
        <w:rPr>
          <w:b/>
        </w:rPr>
        <w:t xml:space="preserve">Word Count: </w:t>
      </w:r>
      <w:r w:rsidR="002E306F">
        <w:rPr>
          <w:b/>
        </w:rPr>
        <w:t>1,662</w:t>
      </w:r>
      <w:bookmarkStart w:id="0" w:name="_GoBack"/>
      <w:bookmarkEnd w:id="0"/>
    </w:p>
    <w:p w:rsidR="00BE3745" w:rsidRDefault="00BE3745"/>
    <w:p w:rsidR="00921778" w:rsidRDefault="00921778"/>
    <w:p w:rsidR="006A3BA9" w:rsidRDefault="00BE189B" w:rsidP="006A3BA9">
      <w:pPr>
        <w:spacing w:line="480" w:lineRule="auto"/>
        <w:jc w:val="center"/>
      </w:pPr>
      <w:r>
        <w:t>Technology Selection</w:t>
      </w:r>
    </w:p>
    <w:p w:rsidR="0066513A" w:rsidRDefault="0066513A" w:rsidP="00561373">
      <w:pPr>
        <w:spacing w:line="480" w:lineRule="auto"/>
        <w:ind w:firstLine="720"/>
        <w:jc w:val="both"/>
      </w:pPr>
      <w:r>
        <w:t>The U</w:t>
      </w:r>
      <w:r w:rsidR="00325A20">
        <w:t>niversity of South Africa (</w:t>
      </w:r>
      <w:proofErr w:type="spellStart"/>
      <w:r w:rsidR="00325A20">
        <w:t>Unisa</w:t>
      </w:r>
      <w:proofErr w:type="spellEnd"/>
      <w:r w:rsidR="008C1FA0">
        <w:t>)</w:t>
      </w:r>
      <w:r w:rsidR="00E23840">
        <w:t xml:space="preserve"> </w:t>
      </w:r>
      <w:r w:rsidR="00962445">
        <w:t xml:space="preserve">has a </w:t>
      </w:r>
      <w:r w:rsidR="00E23840">
        <w:t>history of distance education excellence and service to developing a 21</w:t>
      </w:r>
      <w:r w:rsidR="00E23840" w:rsidRPr="00E23840">
        <w:rPr>
          <w:vertAlign w:val="superscript"/>
        </w:rPr>
        <w:t>st</w:t>
      </w:r>
      <w:r w:rsidR="00E23840">
        <w:t xml:space="preserve"> century workforce. </w:t>
      </w:r>
      <w:r w:rsidR="008C1FA0">
        <w:t xml:space="preserve"> </w:t>
      </w:r>
      <w:proofErr w:type="spellStart"/>
      <w:r w:rsidR="008C1FA0">
        <w:t>Unisa</w:t>
      </w:r>
      <w:proofErr w:type="spellEnd"/>
      <w:r w:rsidR="008C1FA0">
        <w:t xml:space="preserve"> </w:t>
      </w:r>
      <w:r>
        <w:t xml:space="preserve">desires to </w:t>
      </w:r>
      <w:r w:rsidRPr="0066513A">
        <w:t>serve every country on the African continent</w:t>
      </w:r>
      <w:r w:rsidR="00734E60">
        <w:t xml:space="preserve"> as encompassed in the </w:t>
      </w:r>
      <w:r>
        <w:t>vision statement “</w:t>
      </w:r>
      <w:r w:rsidRPr="0066513A">
        <w:t>Towards the African university in the service of humanity</w:t>
      </w:r>
      <w:r>
        <w:t>” (</w:t>
      </w:r>
      <w:proofErr w:type="spellStart"/>
      <w:r w:rsidR="00325A20">
        <w:t>Unisa</w:t>
      </w:r>
      <w:proofErr w:type="spellEnd"/>
      <w:r w:rsidR="008C1FA0">
        <w:t>, 2012c</w:t>
      </w:r>
      <w:r>
        <w:t>)</w:t>
      </w:r>
      <w:r w:rsidR="00561373">
        <w:t xml:space="preserve">.  </w:t>
      </w:r>
      <w:r w:rsidR="001111E4">
        <w:t>This vision remains unfilled as</w:t>
      </w:r>
      <w:r w:rsidR="00907ECD">
        <w:t xml:space="preserve"> s</w:t>
      </w:r>
      <w:r w:rsidR="00561373">
        <w:t xml:space="preserve">tudent enrollments at </w:t>
      </w:r>
      <w:proofErr w:type="spellStart"/>
      <w:r w:rsidR="00325A20">
        <w:t>Unisa</w:t>
      </w:r>
      <w:proofErr w:type="spellEnd"/>
      <w:r w:rsidR="00561373">
        <w:t xml:space="preserve"> from 2009-2011 show that 90% or </w:t>
      </w:r>
      <w:r w:rsidR="003127D2">
        <w:t xml:space="preserve">more each year </w:t>
      </w:r>
      <w:proofErr w:type="gramStart"/>
      <w:r w:rsidR="00177B3D">
        <w:t>w</w:t>
      </w:r>
      <w:r w:rsidR="003127D2">
        <w:t>ere</w:t>
      </w:r>
      <w:proofErr w:type="gramEnd"/>
      <w:r w:rsidR="003127D2">
        <w:t xml:space="preserve"> </w:t>
      </w:r>
      <w:r w:rsidR="00907ECD">
        <w:t>from South Africa while enrollments from other African countries account for less than 2% of total enrollment</w:t>
      </w:r>
      <w:r w:rsidR="00561373">
        <w:t xml:space="preserve"> (</w:t>
      </w:r>
      <w:proofErr w:type="spellStart"/>
      <w:r w:rsidR="00770762">
        <w:t>Unisa</w:t>
      </w:r>
      <w:proofErr w:type="spellEnd"/>
      <w:r w:rsidR="008C1FA0">
        <w:t>, 2013a</w:t>
      </w:r>
      <w:r w:rsidR="00561373">
        <w:t>).</w:t>
      </w:r>
      <w:r w:rsidR="002012E6">
        <w:t xml:space="preserve">  In 2012, </w:t>
      </w:r>
      <w:proofErr w:type="spellStart"/>
      <w:r w:rsidR="00770762">
        <w:t>Unisa</w:t>
      </w:r>
      <w:proofErr w:type="spellEnd"/>
      <w:r w:rsidR="002012E6">
        <w:t xml:space="preserve"> served a total student population of </w:t>
      </w:r>
      <w:r w:rsidR="002012E6" w:rsidRPr="002012E6">
        <w:t>287,109</w:t>
      </w:r>
      <w:r w:rsidR="002012E6">
        <w:t xml:space="preserve"> (</w:t>
      </w:r>
      <w:proofErr w:type="spellStart"/>
      <w:r w:rsidR="00325A20">
        <w:t>U</w:t>
      </w:r>
      <w:r w:rsidR="00770762">
        <w:t>nisa</w:t>
      </w:r>
      <w:proofErr w:type="spellEnd"/>
      <w:r w:rsidR="008C1FA0">
        <w:t>, 2013a</w:t>
      </w:r>
      <w:r w:rsidR="002012E6">
        <w:t xml:space="preserve">).  </w:t>
      </w:r>
      <w:proofErr w:type="spellStart"/>
      <w:r w:rsidR="001111E4">
        <w:t>Unisa’s</w:t>
      </w:r>
      <w:proofErr w:type="spellEnd"/>
      <w:r w:rsidR="001111E4">
        <w:t xml:space="preserve"> mission </w:t>
      </w:r>
      <w:r w:rsidR="00561373">
        <w:t>“</w:t>
      </w:r>
      <w:r w:rsidR="00561373" w:rsidRPr="00561373">
        <w:t>contribute</w:t>
      </w:r>
      <w:r w:rsidR="001111E4">
        <w:t>[s]</w:t>
      </w:r>
      <w:r w:rsidR="00561373" w:rsidRPr="00561373">
        <w:t xml:space="preserve"> to the knowledge and information society, advance</w:t>
      </w:r>
      <w:r w:rsidR="001111E4">
        <w:t>[s]</w:t>
      </w:r>
      <w:r w:rsidR="00561373" w:rsidRPr="00561373">
        <w:t xml:space="preserve"> development, nurture</w:t>
      </w:r>
      <w:r w:rsidR="001111E4">
        <w:t>[s]</w:t>
      </w:r>
      <w:r w:rsidR="00561373" w:rsidRPr="00561373">
        <w:t xml:space="preserve"> a critical citizenry a</w:t>
      </w:r>
      <w:r w:rsidR="00561373">
        <w:t>nd ensure</w:t>
      </w:r>
      <w:r w:rsidR="001111E4">
        <w:t>[s]</w:t>
      </w:r>
      <w:r w:rsidR="00561373">
        <w:t xml:space="preserve"> global sustainability”</w:t>
      </w:r>
      <w:r w:rsidR="001111E4">
        <w:t xml:space="preserve"> </w:t>
      </w:r>
      <w:r w:rsidR="00561373">
        <w:t>(</w:t>
      </w:r>
      <w:proofErr w:type="spellStart"/>
      <w:r w:rsidR="00770762">
        <w:t>Unisa</w:t>
      </w:r>
      <w:proofErr w:type="spellEnd"/>
      <w:r w:rsidR="008C1FA0">
        <w:t>, 2012c</w:t>
      </w:r>
      <w:r w:rsidR="00E23840">
        <w:t xml:space="preserve">).  </w:t>
      </w:r>
    </w:p>
    <w:p w:rsidR="003127D2" w:rsidRDefault="00962445" w:rsidP="003127D2">
      <w:pPr>
        <w:spacing w:line="480" w:lineRule="auto"/>
        <w:ind w:firstLine="720"/>
        <w:jc w:val="both"/>
      </w:pPr>
      <w:proofErr w:type="spellStart"/>
      <w:r>
        <w:t>Unisa</w:t>
      </w:r>
      <w:proofErr w:type="spellEnd"/>
      <w:r>
        <w:t xml:space="preserve"> offers undergraduate, graduate level and short course programs in many disciplines</w:t>
      </w:r>
      <w:r w:rsidR="003127D2">
        <w:t xml:space="preserve"> that are delivered at a distance</w:t>
      </w:r>
      <w:r>
        <w:t>.</w:t>
      </w:r>
      <w:r w:rsidR="00C95F76">
        <w:t xml:space="preserve">  </w:t>
      </w:r>
      <w:r w:rsidR="005A0D68">
        <w:t>A vari</w:t>
      </w:r>
      <w:r w:rsidR="008330BA">
        <w:t xml:space="preserve">ety of academic and vocational </w:t>
      </w:r>
      <w:proofErr w:type="spellStart"/>
      <w:r w:rsidR="00325A20">
        <w:t>U</w:t>
      </w:r>
      <w:r w:rsidR="00770762">
        <w:t>nisa</w:t>
      </w:r>
      <w:proofErr w:type="spellEnd"/>
      <w:r w:rsidR="00C95F76">
        <w:t xml:space="preserve"> </w:t>
      </w:r>
      <w:r w:rsidR="008330BA">
        <w:t xml:space="preserve">programs offered </w:t>
      </w:r>
      <w:r w:rsidR="005A0D68">
        <w:t xml:space="preserve">are delivered through </w:t>
      </w:r>
      <w:r w:rsidR="00C95F76">
        <w:t>six undergra</w:t>
      </w:r>
      <w:r w:rsidR="005A0D68">
        <w:t>duate colleges</w:t>
      </w:r>
      <w:r w:rsidR="00896FBE">
        <w:t xml:space="preserve"> </w:t>
      </w:r>
      <w:r w:rsidR="006471BC">
        <w:t>that</w:t>
      </w:r>
      <w:r w:rsidR="00896FBE">
        <w:t xml:space="preserve"> cover the subjects of </w:t>
      </w:r>
      <w:r w:rsidR="002012E6">
        <w:t>agriculture, economics, education, human sciences, law, and science (</w:t>
      </w:r>
      <w:proofErr w:type="spellStart"/>
      <w:r w:rsidR="00770762">
        <w:t>Unisa</w:t>
      </w:r>
      <w:proofErr w:type="spellEnd"/>
      <w:r>
        <w:t>, 2013b</w:t>
      </w:r>
      <w:r w:rsidR="002012E6">
        <w:t>)</w:t>
      </w:r>
      <w:r w:rsidR="003677A0">
        <w:t>.  T</w:t>
      </w:r>
      <w:r w:rsidR="00610F6B">
        <w:t>h</w:t>
      </w:r>
      <w:r w:rsidR="003677A0">
        <w:t xml:space="preserve">e </w:t>
      </w:r>
      <w:r w:rsidR="00D67206">
        <w:t>G</w:t>
      </w:r>
      <w:r w:rsidR="00610F6B">
        <w:t xml:space="preserve">raduate </w:t>
      </w:r>
      <w:r w:rsidR="00D67206">
        <w:t>C</w:t>
      </w:r>
      <w:r w:rsidR="00610F6B">
        <w:t xml:space="preserve">ollege </w:t>
      </w:r>
      <w:r w:rsidR="00D67206">
        <w:t xml:space="preserve">at </w:t>
      </w:r>
      <w:proofErr w:type="spellStart"/>
      <w:r w:rsidR="00770762">
        <w:t>Unisa</w:t>
      </w:r>
      <w:proofErr w:type="spellEnd"/>
      <w:r w:rsidR="00D67206">
        <w:t xml:space="preserve"> </w:t>
      </w:r>
      <w:r w:rsidR="00610F6B">
        <w:t>provides masters and doctoral programs in the same disciplines offered at the undergraduate level</w:t>
      </w:r>
      <w:r w:rsidR="002012E6">
        <w:t xml:space="preserve"> </w:t>
      </w:r>
      <w:r w:rsidR="005A0D68">
        <w:t>(</w:t>
      </w:r>
      <w:proofErr w:type="spellStart"/>
      <w:r w:rsidR="00770762">
        <w:t>Unisa</w:t>
      </w:r>
      <w:proofErr w:type="spellEnd"/>
      <w:r w:rsidR="005A0D68">
        <w:t xml:space="preserve">, </w:t>
      </w:r>
      <w:r>
        <w:t>2013d</w:t>
      </w:r>
      <w:r w:rsidR="003677A0">
        <w:t>)</w:t>
      </w:r>
      <w:r w:rsidR="00D67206">
        <w:t xml:space="preserve">.  Masters, </w:t>
      </w:r>
      <w:proofErr w:type="gramStart"/>
      <w:r w:rsidR="00D67206">
        <w:t>doctoral,</w:t>
      </w:r>
      <w:proofErr w:type="gramEnd"/>
      <w:r w:rsidR="00D67206">
        <w:t xml:space="preserve"> and short learning </w:t>
      </w:r>
      <w:r w:rsidR="003127D2">
        <w:t xml:space="preserve">business leadership </w:t>
      </w:r>
      <w:r w:rsidR="00D67206">
        <w:t xml:space="preserve">programs are available from the </w:t>
      </w:r>
      <w:r w:rsidR="00D67206" w:rsidRPr="00D67206">
        <w:t xml:space="preserve">Graduate School of Business Leadership </w:t>
      </w:r>
      <w:r w:rsidR="00D67206">
        <w:t>(</w:t>
      </w:r>
      <w:proofErr w:type="spellStart"/>
      <w:r w:rsidR="00770762">
        <w:t>Unisa</w:t>
      </w:r>
      <w:proofErr w:type="spellEnd"/>
      <w:r w:rsidR="00D67206">
        <w:t xml:space="preserve">, </w:t>
      </w:r>
      <w:r>
        <w:t>2013c</w:t>
      </w:r>
      <w:r w:rsidR="003127D2">
        <w:t xml:space="preserve">).  All </w:t>
      </w:r>
      <w:r w:rsidR="003127D2">
        <w:lastRenderedPageBreak/>
        <w:t xml:space="preserve">studies are delivered at a distance and </w:t>
      </w:r>
      <w:proofErr w:type="spellStart"/>
      <w:r w:rsidR="003127D2">
        <w:t>Unisa</w:t>
      </w:r>
      <w:proofErr w:type="spellEnd"/>
      <w:r w:rsidR="003127D2">
        <w:t xml:space="preserve"> prides itself as the “</w:t>
      </w:r>
      <w:r w:rsidR="003127D2" w:rsidRPr="00B403C2">
        <w:t>longest standing dedicated distance education university in the world</w:t>
      </w:r>
      <w:r w:rsidR="003127D2">
        <w:t>” (</w:t>
      </w:r>
      <w:proofErr w:type="spellStart"/>
      <w:r w:rsidR="003127D2">
        <w:t>Unisa</w:t>
      </w:r>
      <w:proofErr w:type="spellEnd"/>
      <w:r w:rsidR="003127D2">
        <w:t>, 2012a).</w:t>
      </w:r>
    </w:p>
    <w:p w:rsidR="00763F04" w:rsidRDefault="00A86346" w:rsidP="00763F04">
      <w:pPr>
        <w:spacing w:line="480" w:lineRule="auto"/>
        <w:ind w:firstLine="720"/>
        <w:jc w:val="both"/>
      </w:pPr>
      <w:r>
        <w:t>A Learning Management System (LMS</w:t>
      </w:r>
      <w:r w:rsidR="001111E4">
        <w:t>) supports</w:t>
      </w:r>
      <w:r>
        <w:t xml:space="preserve"> the future of </w:t>
      </w:r>
      <w:proofErr w:type="spellStart"/>
      <w:r>
        <w:t>Unisa’s</w:t>
      </w:r>
      <w:proofErr w:type="spellEnd"/>
      <w:r>
        <w:t xml:space="preserve"> students</w:t>
      </w:r>
      <w:r w:rsidR="00F2111A">
        <w:t xml:space="preserve"> and </w:t>
      </w:r>
      <w:r>
        <w:t>maintai</w:t>
      </w:r>
      <w:r w:rsidR="003127D2">
        <w:t>n</w:t>
      </w:r>
      <w:r w:rsidR="00AA6ECB">
        <w:t>s</w:t>
      </w:r>
      <w:r>
        <w:t xml:space="preserve"> </w:t>
      </w:r>
      <w:proofErr w:type="spellStart"/>
      <w:r>
        <w:t>Unisa</w:t>
      </w:r>
      <w:r w:rsidR="00AA6ECB">
        <w:t>’s</w:t>
      </w:r>
      <w:proofErr w:type="spellEnd"/>
      <w:r w:rsidR="00AA6ECB">
        <w:t xml:space="preserve"> reputation.  </w:t>
      </w:r>
      <w:r w:rsidR="00383031">
        <w:t>The analysis includes</w:t>
      </w:r>
      <w:r w:rsidR="00772CF9">
        <w:t xml:space="preserve"> </w:t>
      </w:r>
      <w:r w:rsidR="00AA6ECB">
        <w:t xml:space="preserve">the rationale for </w:t>
      </w:r>
      <w:r>
        <w:t xml:space="preserve">an upgrade of </w:t>
      </w:r>
      <w:proofErr w:type="spellStart"/>
      <w:r>
        <w:t>Unisa’s</w:t>
      </w:r>
      <w:proofErr w:type="spellEnd"/>
      <w:r>
        <w:t xml:space="preserve"> c</w:t>
      </w:r>
      <w:r w:rsidR="00AA6ECB">
        <w:t>urrent Sakai-based LMS</w:t>
      </w:r>
      <w:r w:rsidR="002A0DF4">
        <w:t xml:space="preserve"> called </w:t>
      </w:r>
      <w:proofErr w:type="spellStart"/>
      <w:r w:rsidR="002A0DF4">
        <w:t>MyUnisa</w:t>
      </w:r>
      <w:proofErr w:type="spellEnd"/>
      <w:r w:rsidR="00AA6ECB">
        <w:t xml:space="preserve">, </w:t>
      </w:r>
      <w:r w:rsidR="009E386C">
        <w:t xml:space="preserve">stakeholder identification, </w:t>
      </w:r>
      <w:r w:rsidR="00AA6ECB">
        <w:t>strategy for introducing the upgrade</w:t>
      </w:r>
      <w:r w:rsidR="009E386C">
        <w:t xml:space="preserve"> and implementation time frames</w:t>
      </w:r>
      <w:r w:rsidR="00AA6ECB">
        <w:t xml:space="preserve">, </w:t>
      </w:r>
      <w:r>
        <w:t>barriers to adoption and recommendations for overcoming these obs</w:t>
      </w:r>
      <w:r w:rsidR="00AA6ECB">
        <w:t>tacles</w:t>
      </w:r>
      <w:r w:rsidR="00F2111A">
        <w:t>.</w:t>
      </w:r>
      <w:r w:rsidR="008330BA">
        <w:t xml:space="preserve">  E</w:t>
      </w:r>
      <w:r w:rsidR="00AF669C">
        <w:t xml:space="preserve">xploring how to improve the </w:t>
      </w:r>
      <w:proofErr w:type="spellStart"/>
      <w:r w:rsidR="00AF669C">
        <w:t>MyUnisa</w:t>
      </w:r>
      <w:proofErr w:type="spellEnd"/>
      <w:r w:rsidR="00AF669C">
        <w:t xml:space="preserve"> LMS, </w:t>
      </w:r>
      <w:r w:rsidR="00F43D35">
        <w:t>describes</w:t>
      </w:r>
      <w:r w:rsidR="00AF669C">
        <w:t xml:space="preserve"> how this </w:t>
      </w:r>
      <w:r w:rsidR="008330BA">
        <w:t xml:space="preserve">tool </w:t>
      </w:r>
      <w:r w:rsidR="00AF669C">
        <w:t xml:space="preserve">can support </w:t>
      </w:r>
      <w:r w:rsidR="00763F04">
        <w:t>the skills of 21</w:t>
      </w:r>
      <w:r w:rsidR="00763F04" w:rsidRPr="00763F04">
        <w:rPr>
          <w:vertAlign w:val="superscript"/>
        </w:rPr>
        <w:t>st</w:t>
      </w:r>
      <w:r w:rsidR="00763F04">
        <w:t xml:space="preserve"> century work</w:t>
      </w:r>
      <w:r w:rsidR="00F43D35">
        <w:t>er</w:t>
      </w:r>
      <w:r w:rsidR="00763F04">
        <w:t>s</w:t>
      </w:r>
      <w:r w:rsidR="00AF669C">
        <w:t xml:space="preserve">, </w:t>
      </w:r>
      <w:r w:rsidR="00BE34FE">
        <w:t>and this is important because this</w:t>
      </w:r>
      <w:r w:rsidR="00AF669C">
        <w:t xml:space="preserve"> ensures </w:t>
      </w:r>
      <w:proofErr w:type="spellStart"/>
      <w:r w:rsidR="00AF669C">
        <w:t>Unisa</w:t>
      </w:r>
      <w:proofErr w:type="spellEnd"/>
      <w:r w:rsidR="00AF669C">
        <w:t xml:space="preserve"> as the leading </w:t>
      </w:r>
      <w:r w:rsidR="008330BA">
        <w:t>open, distance learning provider</w:t>
      </w:r>
      <w:r w:rsidR="00AF669C">
        <w:t xml:space="preserve"> in South Africa.</w:t>
      </w:r>
    </w:p>
    <w:p w:rsidR="00E2209C" w:rsidRDefault="00E2209C" w:rsidP="00763F04">
      <w:pPr>
        <w:spacing w:line="480" w:lineRule="auto"/>
        <w:ind w:firstLine="720"/>
        <w:jc w:val="center"/>
        <w:rPr>
          <w:b/>
        </w:rPr>
      </w:pPr>
      <w:r>
        <w:rPr>
          <w:b/>
        </w:rPr>
        <w:t>Analysis</w:t>
      </w:r>
    </w:p>
    <w:p w:rsidR="00116E83" w:rsidRDefault="002544D1" w:rsidP="00116E83">
      <w:pPr>
        <w:autoSpaceDE w:val="0"/>
        <w:autoSpaceDN w:val="0"/>
        <w:adjustRightInd w:val="0"/>
        <w:spacing w:after="0" w:line="480" w:lineRule="auto"/>
        <w:ind w:firstLine="720"/>
      </w:pPr>
      <w:proofErr w:type="spellStart"/>
      <w:r>
        <w:t>Unisa’s</w:t>
      </w:r>
      <w:proofErr w:type="spellEnd"/>
      <w:r>
        <w:t xml:space="preserve"> strategy moves this institution from the current text technology to</w:t>
      </w:r>
      <w:r w:rsidR="006132B3">
        <w:t xml:space="preserve"> online technology (</w:t>
      </w:r>
      <w:proofErr w:type="spellStart"/>
      <w:r w:rsidR="00770762">
        <w:t>Unisa</w:t>
      </w:r>
      <w:proofErr w:type="spellEnd"/>
      <w:r w:rsidR="006132B3">
        <w:t>, 201</w:t>
      </w:r>
      <w:r w:rsidR="00962445">
        <w:t>3a</w:t>
      </w:r>
      <w:r w:rsidR="006132B3">
        <w:t xml:space="preserve">).  The </w:t>
      </w:r>
      <w:r w:rsidR="00FD4D59">
        <w:t>primary method of tuition</w:t>
      </w:r>
      <w:r w:rsidR="006132B3">
        <w:t xml:space="preserve"> at </w:t>
      </w:r>
      <w:proofErr w:type="spellStart"/>
      <w:r w:rsidR="00962445">
        <w:t>Unisa</w:t>
      </w:r>
      <w:proofErr w:type="spellEnd"/>
      <w:r w:rsidR="00FD4D59">
        <w:t xml:space="preserve"> </w:t>
      </w:r>
      <w:r w:rsidR="00427B99">
        <w:t>includes the use of</w:t>
      </w:r>
      <w:r w:rsidR="00FD4D59">
        <w:t xml:space="preserve"> </w:t>
      </w:r>
      <w:r w:rsidR="006132B3">
        <w:t xml:space="preserve">printed </w:t>
      </w:r>
      <w:r w:rsidR="00FD4D59">
        <w:t>study packs (</w:t>
      </w:r>
      <w:proofErr w:type="spellStart"/>
      <w:r w:rsidR="00962445">
        <w:t>Unisa</w:t>
      </w:r>
      <w:proofErr w:type="spellEnd"/>
      <w:r w:rsidR="00FD4D59">
        <w:t xml:space="preserve">, </w:t>
      </w:r>
      <w:r w:rsidR="00962445">
        <w:t>2013e</w:t>
      </w:r>
      <w:r w:rsidR="00FD4D59">
        <w:t xml:space="preserve">).  Regional centers are </w:t>
      </w:r>
      <w:r w:rsidR="00A4167B">
        <w:t xml:space="preserve">located throughout South Africa </w:t>
      </w:r>
      <w:r w:rsidR="006471BC">
        <w:t>that</w:t>
      </w:r>
      <w:r w:rsidR="00FD4D59">
        <w:t xml:space="preserve"> </w:t>
      </w:r>
      <w:r w:rsidR="00A50ED8">
        <w:t xml:space="preserve">provides </w:t>
      </w:r>
      <w:r w:rsidR="006132B3">
        <w:t xml:space="preserve">students with </w:t>
      </w:r>
      <w:r w:rsidR="00A4167B">
        <w:t>computer access, administrative and academic support</w:t>
      </w:r>
      <w:r w:rsidR="00FD4D59">
        <w:t xml:space="preserve"> </w:t>
      </w:r>
      <w:r w:rsidR="00A4167B">
        <w:t>(</w:t>
      </w:r>
      <w:proofErr w:type="spellStart"/>
      <w:r w:rsidR="00770762">
        <w:t>Unisa</w:t>
      </w:r>
      <w:proofErr w:type="spellEnd"/>
      <w:r w:rsidR="00A4167B">
        <w:t xml:space="preserve">, </w:t>
      </w:r>
      <w:r w:rsidR="00962445">
        <w:t>2012d</w:t>
      </w:r>
      <w:r w:rsidR="00A4167B">
        <w:t xml:space="preserve">).  In 2013, </w:t>
      </w:r>
      <w:r w:rsidR="00AE03E5">
        <w:t>s</w:t>
      </w:r>
      <w:r w:rsidR="00A4167B">
        <w:t xml:space="preserve">tudents entering </w:t>
      </w:r>
      <w:proofErr w:type="spellStart"/>
      <w:r w:rsidR="00325A20">
        <w:t>Unisa</w:t>
      </w:r>
      <w:proofErr w:type="spellEnd"/>
      <w:r w:rsidR="00A4167B">
        <w:t xml:space="preserve"> for the first time or starting a new qualification will have to do a compulsory online module using</w:t>
      </w:r>
      <w:r w:rsidR="003A2804">
        <w:t xml:space="preserve"> the university’s learning management system (LMS)</w:t>
      </w:r>
      <w:r w:rsidR="00A4167B">
        <w:t xml:space="preserve"> </w:t>
      </w:r>
      <w:proofErr w:type="spellStart"/>
      <w:r w:rsidR="00371F55">
        <w:t>M</w:t>
      </w:r>
      <w:r w:rsidR="003A2804">
        <w:t>y</w:t>
      </w:r>
      <w:r w:rsidR="00325A20">
        <w:t>Unisa</w:t>
      </w:r>
      <w:proofErr w:type="spellEnd"/>
      <w:r w:rsidR="00A4167B">
        <w:t xml:space="preserve"> (</w:t>
      </w:r>
      <w:proofErr w:type="spellStart"/>
      <w:r w:rsidR="00C73E5B">
        <w:t>Unisa</w:t>
      </w:r>
      <w:proofErr w:type="spellEnd"/>
      <w:r w:rsidR="00A4167B">
        <w:t xml:space="preserve">, </w:t>
      </w:r>
      <w:r w:rsidR="00C73E5B">
        <w:t>2013e</w:t>
      </w:r>
      <w:r w:rsidR="00A4167B">
        <w:t>).</w:t>
      </w:r>
      <w:r w:rsidR="00116E83">
        <w:t xml:space="preserve">  </w:t>
      </w:r>
      <w:proofErr w:type="spellStart"/>
      <w:r w:rsidR="00770762">
        <w:t>Unisa</w:t>
      </w:r>
      <w:proofErr w:type="spellEnd"/>
      <w:r w:rsidR="000463BE">
        <w:t xml:space="preserve"> sees technology</w:t>
      </w:r>
      <w:r w:rsidR="00116E83">
        <w:t xml:space="preserve"> as a way to p</w:t>
      </w:r>
      <w:r w:rsidR="00A50ED8">
        <w:t>reserve leading status as an open, distance learning</w:t>
      </w:r>
      <w:r w:rsidR="00116E83">
        <w:t xml:space="preserve"> provider on the African continent and competing successfully in the international market (</w:t>
      </w:r>
      <w:proofErr w:type="spellStart"/>
      <w:r w:rsidR="00770762">
        <w:t>Unisa</w:t>
      </w:r>
      <w:proofErr w:type="spellEnd"/>
      <w:r w:rsidR="00116E83">
        <w:t xml:space="preserve">, </w:t>
      </w:r>
      <w:r w:rsidR="00C73E5B">
        <w:t>2010</w:t>
      </w:r>
      <w:r w:rsidR="00116E83">
        <w:t>).</w:t>
      </w:r>
      <w:r w:rsidR="00D963BD">
        <w:t xml:space="preserve">  </w:t>
      </w:r>
    </w:p>
    <w:p w:rsidR="00116E83" w:rsidRDefault="00763F04" w:rsidP="00C04526">
      <w:pPr>
        <w:autoSpaceDE w:val="0"/>
        <w:autoSpaceDN w:val="0"/>
        <w:adjustRightInd w:val="0"/>
        <w:spacing w:after="0" w:line="480" w:lineRule="auto"/>
        <w:ind w:firstLine="720"/>
      </w:pPr>
      <w:r>
        <w:t xml:space="preserve">A learning management system </w:t>
      </w:r>
      <w:r w:rsidR="00427B99">
        <w:t>starts</w:t>
      </w:r>
      <w:r>
        <w:t xml:space="preserve"> </w:t>
      </w:r>
      <w:proofErr w:type="spellStart"/>
      <w:r>
        <w:t>Unisa’s</w:t>
      </w:r>
      <w:proofErr w:type="spellEnd"/>
      <w:r>
        <w:t xml:space="preserve"> journey to providing an online presence.  </w:t>
      </w:r>
      <w:r w:rsidR="003A2804" w:rsidRPr="003A2804">
        <w:t>A</w:t>
      </w:r>
      <w:r w:rsidR="003A2804">
        <w:t xml:space="preserve">s </w:t>
      </w:r>
      <w:proofErr w:type="spellStart"/>
      <w:r w:rsidR="008B4D08">
        <w:t>Caplan</w:t>
      </w:r>
      <w:proofErr w:type="spellEnd"/>
      <w:r w:rsidR="008B4D08">
        <w:t xml:space="preserve"> &amp; Graham (2008) quote </w:t>
      </w:r>
      <w:proofErr w:type="spellStart"/>
      <w:r w:rsidR="006471BC">
        <w:t>Downes</w:t>
      </w:r>
      <w:proofErr w:type="spellEnd"/>
      <w:r w:rsidR="006471BC">
        <w:t xml:space="preserve">, </w:t>
      </w:r>
      <w:r w:rsidR="008B4D08">
        <w:t>a</w:t>
      </w:r>
      <w:r w:rsidR="003A2804" w:rsidRPr="003A2804">
        <w:t xml:space="preserve"> </w:t>
      </w:r>
      <w:r w:rsidR="008B4D08">
        <w:t>“</w:t>
      </w:r>
      <w:r w:rsidR="001D202B" w:rsidRPr="003A2804">
        <w:t>LMS</w:t>
      </w:r>
      <w:r w:rsidR="00A36E69" w:rsidRPr="003A2804">
        <w:t xml:space="preserve"> </w:t>
      </w:r>
      <w:r w:rsidR="003A2804" w:rsidRPr="003A2804">
        <w:t xml:space="preserve">is </w:t>
      </w:r>
      <w:r w:rsidR="00A36E69" w:rsidRPr="003A2804">
        <w:t>a software</w:t>
      </w:r>
      <w:r w:rsidR="003A2804" w:rsidRPr="003A2804">
        <w:t xml:space="preserve"> </w:t>
      </w:r>
      <w:r w:rsidR="00A36E69" w:rsidRPr="003A2804">
        <w:t xml:space="preserve">application </w:t>
      </w:r>
      <w:r w:rsidR="006471BC">
        <w:t xml:space="preserve">suite which </w:t>
      </w:r>
      <w:r w:rsidR="00A36E69" w:rsidRPr="003A2804">
        <w:t>organizes and standardizes learning content, dividing</w:t>
      </w:r>
      <w:r w:rsidR="003A2804" w:rsidRPr="003A2804">
        <w:t xml:space="preserve"> </w:t>
      </w:r>
      <w:r w:rsidR="00A36E69" w:rsidRPr="003A2804">
        <w:t xml:space="preserve">the course into modules and lessons, </w:t>
      </w:r>
      <w:r w:rsidR="00A36E69" w:rsidRPr="003A2804">
        <w:lastRenderedPageBreak/>
        <w:t>supported with quizzes, tests</w:t>
      </w:r>
      <w:r w:rsidR="003A2804" w:rsidRPr="003A2804">
        <w:t xml:space="preserve"> </w:t>
      </w:r>
      <w:r w:rsidR="008B4D08">
        <w:t xml:space="preserve">and discussions” (p. 248).  </w:t>
      </w:r>
      <w:r w:rsidR="00770762">
        <w:t xml:space="preserve">While </w:t>
      </w:r>
      <w:proofErr w:type="spellStart"/>
      <w:r w:rsidR="00770762">
        <w:t>Unisa</w:t>
      </w:r>
      <w:proofErr w:type="spellEnd"/>
      <w:r w:rsidR="00770762">
        <w:t xml:space="preserve"> </w:t>
      </w:r>
      <w:r w:rsidR="00F42E6D">
        <w:t>faculty intellectually endorses</w:t>
      </w:r>
      <w:r w:rsidR="00371F55">
        <w:t xml:space="preserve"> the use of an LMS</w:t>
      </w:r>
      <w:r w:rsidR="00A86346">
        <w:t xml:space="preserve"> as </w:t>
      </w:r>
      <w:r w:rsidR="00734E60">
        <w:t>the</w:t>
      </w:r>
      <w:r w:rsidR="00A86346">
        <w:t xml:space="preserve"> utmost importance</w:t>
      </w:r>
      <w:r w:rsidR="00371F55">
        <w:t>,</w:t>
      </w:r>
      <w:r w:rsidR="00D4572C">
        <w:t xml:space="preserve"> </w:t>
      </w:r>
      <w:r>
        <w:t>the</w:t>
      </w:r>
      <w:r w:rsidR="00FD60A4">
        <w:t xml:space="preserve"> actual </w:t>
      </w:r>
      <w:r w:rsidR="008330BA">
        <w:t xml:space="preserve">faculty </w:t>
      </w:r>
      <w:r w:rsidR="00FD60A4">
        <w:t xml:space="preserve">uses </w:t>
      </w:r>
      <w:proofErr w:type="spellStart"/>
      <w:r w:rsidR="00D4572C">
        <w:t>My</w:t>
      </w:r>
      <w:r w:rsidR="00325A20">
        <w:t>Unisa</w:t>
      </w:r>
      <w:proofErr w:type="spellEnd"/>
      <w:r w:rsidR="00D4572C">
        <w:t xml:space="preserve"> infrequent</w:t>
      </w:r>
      <w:r w:rsidR="00FD60A4">
        <w:t>ly</w:t>
      </w:r>
      <w:r w:rsidR="00D4572C">
        <w:t xml:space="preserve"> and ineffective</w:t>
      </w:r>
      <w:r w:rsidR="00FD60A4">
        <w:t>ly</w:t>
      </w:r>
      <w:r>
        <w:t xml:space="preserve"> </w:t>
      </w:r>
      <w:r w:rsidR="00371F55">
        <w:t xml:space="preserve">(Cant &amp; </w:t>
      </w:r>
      <w:proofErr w:type="spellStart"/>
      <w:r w:rsidR="00371F55">
        <w:t>Bothma</w:t>
      </w:r>
      <w:proofErr w:type="spellEnd"/>
      <w:r w:rsidR="00371F55">
        <w:t>, 2011).</w:t>
      </w:r>
      <w:r w:rsidR="00AE03E5">
        <w:t xml:space="preserve">  The 2012 Annual Report (</w:t>
      </w:r>
      <w:proofErr w:type="spellStart"/>
      <w:r w:rsidR="00770762">
        <w:t>Unisa</w:t>
      </w:r>
      <w:proofErr w:type="spellEnd"/>
      <w:r w:rsidR="00AE03E5">
        <w:t xml:space="preserve">, </w:t>
      </w:r>
      <w:r w:rsidR="00C73E5B">
        <w:t>2013a</w:t>
      </w:r>
      <w:r w:rsidR="00AE03E5">
        <w:t>) discusses the “</w:t>
      </w:r>
      <w:r w:rsidR="00AE03E5" w:rsidRPr="00AE03E5">
        <w:t>tardy pace of cultural transformation</w:t>
      </w:r>
      <w:r w:rsidR="00AE03E5">
        <w:t>” in technology adoption.</w:t>
      </w:r>
      <w:r w:rsidR="00116E83">
        <w:t xml:space="preserve">  </w:t>
      </w:r>
    </w:p>
    <w:p w:rsidR="00427B99" w:rsidRDefault="00762744" w:rsidP="00F42E6D">
      <w:pPr>
        <w:autoSpaceDE w:val="0"/>
        <w:autoSpaceDN w:val="0"/>
        <w:adjustRightInd w:val="0"/>
        <w:spacing w:after="0" w:line="480" w:lineRule="auto"/>
        <w:ind w:firstLine="720"/>
      </w:pPr>
      <w:r>
        <w:t>A logical</w:t>
      </w:r>
      <w:r w:rsidR="00C939F2">
        <w:t xml:space="preserve"> </w:t>
      </w:r>
      <w:r>
        <w:t>task to assign to the student author could include an upgrade</w:t>
      </w:r>
      <w:r w:rsidR="007B361D">
        <w:t xml:space="preserve"> </w:t>
      </w:r>
      <w:r>
        <w:t xml:space="preserve">of </w:t>
      </w:r>
      <w:proofErr w:type="spellStart"/>
      <w:r w:rsidR="007B361D">
        <w:t>My</w:t>
      </w:r>
      <w:r w:rsidR="00325A20">
        <w:t>Unisa</w:t>
      </w:r>
      <w:proofErr w:type="spellEnd"/>
      <w:r>
        <w:t>.  T</w:t>
      </w:r>
      <w:r w:rsidR="00F4284E">
        <w:t xml:space="preserve">he plan </w:t>
      </w:r>
      <w:r w:rsidR="00734E60">
        <w:t>would</w:t>
      </w:r>
      <w:r w:rsidR="00F4284E">
        <w:t xml:space="preserve"> upgrade from Sakai 2.8 currently used to a hybrid of Sakai 2 an</w:t>
      </w:r>
      <w:r w:rsidR="00827098">
        <w:t>d Sakai Open Academy</w:t>
      </w:r>
      <w:r w:rsidR="006132B3">
        <w:t xml:space="preserve"> (</w:t>
      </w:r>
      <w:r w:rsidR="006132B3" w:rsidRPr="006132B3">
        <w:t>http://www.sakaiproject.org/</w:t>
      </w:r>
      <w:r w:rsidR="006132B3">
        <w:t>)</w:t>
      </w:r>
      <w:r w:rsidR="00C474A1">
        <w:t>.</w:t>
      </w:r>
      <w:r w:rsidR="00F4284E">
        <w:t xml:space="preserve">  </w:t>
      </w:r>
      <w:r w:rsidR="00827098">
        <w:t>This</w:t>
      </w:r>
      <w:r w:rsidR="00763F04">
        <w:t xml:space="preserve"> hybrid approach</w:t>
      </w:r>
      <w:r w:rsidR="00FD60A4">
        <w:t xml:space="preserve"> represents </w:t>
      </w:r>
      <w:r w:rsidR="00827098">
        <w:t xml:space="preserve">a lower risk installation as it leaves the familiar Sakai 2 interface available for </w:t>
      </w:r>
      <w:r w:rsidR="008330BA">
        <w:t xml:space="preserve">faculty and student </w:t>
      </w:r>
      <w:r w:rsidR="00827098">
        <w:t>use</w:t>
      </w:r>
      <w:r w:rsidR="00E14624">
        <w:t xml:space="preserve"> </w:t>
      </w:r>
      <w:r w:rsidR="009746E0">
        <w:t>while incorpor</w:t>
      </w:r>
      <w:r w:rsidR="00FD60A4">
        <w:t>ating social networking tools of Sakai Open Academy</w:t>
      </w:r>
      <w:r w:rsidR="009746E0">
        <w:t xml:space="preserve"> </w:t>
      </w:r>
      <w:r w:rsidR="00E14624">
        <w:t>(</w:t>
      </w:r>
      <w:proofErr w:type="spellStart"/>
      <w:r w:rsidR="00F66867">
        <w:rPr>
          <w:sz w:val="23"/>
          <w:szCs w:val="23"/>
        </w:rPr>
        <w:t>Speelmon</w:t>
      </w:r>
      <w:proofErr w:type="spellEnd"/>
      <w:r w:rsidR="00F66867">
        <w:rPr>
          <w:sz w:val="23"/>
          <w:szCs w:val="23"/>
        </w:rPr>
        <w:t xml:space="preserve"> &amp; </w:t>
      </w:r>
      <w:proofErr w:type="spellStart"/>
      <w:r w:rsidR="00F66867">
        <w:rPr>
          <w:sz w:val="23"/>
          <w:szCs w:val="23"/>
        </w:rPr>
        <w:t>Vuerings</w:t>
      </w:r>
      <w:proofErr w:type="spellEnd"/>
      <w:r w:rsidR="00F66867">
        <w:rPr>
          <w:sz w:val="23"/>
          <w:szCs w:val="23"/>
        </w:rPr>
        <w:t>, 2010</w:t>
      </w:r>
      <w:r w:rsidR="00E14624">
        <w:t>)</w:t>
      </w:r>
      <w:r w:rsidR="00EB0739">
        <w:t>.</w:t>
      </w:r>
      <w:r w:rsidR="00830838">
        <w:t xml:space="preserve">  Sakai Open Academy does not yet support core LMS </w:t>
      </w:r>
      <w:proofErr w:type="gramStart"/>
      <w:r w:rsidR="00830838">
        <w:t xml:space="preserve">functionality </w:t>
      </w:r>
      <w:r w:rsidR="00FD60A4">
        <w:t xml:space="preserve"> hence</w:t>
      </w:r>
      <w:proofErr w:type="gramEnd"/>
      <w:r w:rsidR="00FD60A4">
        <w:t xml:space="preserve"> the</w:t>
      </w:r>
      <w:r w:rsidR="00830838">
        <w:t xml:space="preserve"> hybrid approach </w:t>
      </w:r>
      <w:r w:rsidR="00FD60A4">
        <w:t>recommendation</w:t>
      </w:r>
      <w:r w:rsidR="00830838">
        <w:t xml:space="preserve"> (</w:t>
      </w:r>
      <w:proofErr w:type="spellStart"/>
      <w:r w:rsidR="00830838" w:rsidRPr="00EB0739">
        <w:rPr>
          <w:sz w:val="23"/>
          <w:szCs w:val="23"/>
        </w:rPr>
        <w:t>Ignjatovi</w:t>
      </w:r>
      <w:r w:rsidR="00830838">
        <w:rPr>
          <w:sz w:val="23"/>
          <w:szCs w:val="23"/>
        </w:rPr>
        <w:t>c</w:t>
      </w:r>
      <w:proofErr w:type="spellEnd"/>
      <w:r w:rsidR="00830838">
        <w:rPr>
          <w:sz w:val="23"/>
          <w:szCs w:val="23"/>
        </w:rPr>
        <w:t xml:space="preserve"> </w:t>
      </w:r>
      <w:r w:rsidR="00830838" w:rsidRPr="00EB0739">
        <w:rPr>
          <w:sz w:val="23"/>
          <w:szCs w:val="23"/>
        </w:rPr>
        <w:t xml:space="preserve">&amp; </w:t>
      </w:r>
      <w:proofErr w:type="spellStart"/>
      <w:r w:rsidR="00830838" w:rsidRPr="00EB0739">
        <w:rPr>
          <w:sz w:val="23"/>
          <w:szCs w:val="23"/>
        </w:rPr>
        <w:t>Jovanovic</w:t>
      </w:r>
      <w:proofErr w:type="spellEnd"/>
      <w:r w:rsidR="00830838">
        <w:t xml:space="preserve">, 2013; </w:t>
      </w:r>
      <w:proofErr w:type="spellStart"/>
      <w:r w:rsidR="00830838">
        <w:rPr>
          <w:sz w:val="23"/>
          <w:szCs w:val="23"/>
        </w:rPr>
        <w:t>Speelmon</w:t>
      </w:r>
      <w:proofErr w:type="spellEnd"/>
      <w:r w:rsidR="00830838">
        <w:rPr>
          <w:sz w:val="23"/>
          <w:szCs w:val="23"/>
        </w:rPr>
        <w:t xml:space="preserve"> &amp; </w:t>
      </w:r>
      <w:proofErr w:type="spellStart"/>
      <w:r w:rsidR="00830838">
        <w:rPr>
          <w:sz w:val="23"/>
          <w:szCs w:val="23"/>
        </w:rPr>
        <w:t>Vuerings</w:t>
      </w:r>
      <w:proofErr w:type="spellEnd"/>
      <w:r w:rsidR="00830838">
        <w:rPr>
          <w:sz w:val="23"/>
          <w:szCs w:val="23"/>
        </w:rPr>
        <w:t>, 2010</w:t>
      </w:r>
      <w:r w:rsidR="00830838">
        <w:t xml:space="preserve">).  </w:t>
      </w:r>
      <w:r w:rsidR="00F42E6D">
        <w:t>Most importantly, t</w:t>
      </w:r>
      <w:r w:rsidR="00827098">
        <w:t xml:space="preserve">he two new additions </w:t>
      </w:r>
      <w:r w:rsidR="00A142AD">
        <w:t>envisioned</w:t>
      </w:r>
      <w:r w:rsidR="008330BA">
        <w:t xml:space="preserve"> in</w:t>
      </w:r>
      <w:r w:rsidR="00827098">
        <w:t xml:space="preserve"> </w:t>
      </w:r>
      <w:r w:rsidR="00F42E6D">
        <w:t xml:space="preserve">this </w:t>
      </w:r>
      <w:r w:rsidR="00F66867">
        <w:t>upgrade</w:t>
      </w:r>
      <w:r w:rsidR="00827098">
        <w:t xml:space="preserve"> </w:t>
      </w:r>
      <w:r w:rsidR="008330BA">
        <w:t>are</w:t>
      </w:r>
      <w:r w:rsidR="00827098">
        <w:t xml:space="preserve"> </w:t>
      </w:r>
      <w:r w:rsidR="00A142AD">
        <w:t>wiki</w:t>
      </w:r>
      <w:r w:rsidR="006132B3">
        <w:t>s</w:t>
      </w:r>
      <w:r w:rsidR="00A142AD">
        <w:t xml:space="preserve"> and social networking tools</w:t>
      </w:r>
      <w:r w:rsidR="00827098">
        <w:t xml:space="preserve">.   </w:t>
      </w:r>
    </w:p>
    <w:p w:rsidR="002E2463" w:rsidRDefault="002E2463" w:rsidP="00F66867">
      <w:pPr>
        <w:spacing w:line="480" w:lineRule="auto"/>
        <w:ind w:firstLine="720"/>
      </w:pPr>
      <w:r>
        <w:t xml:space="preserve">A good starting point of moving from the current tutorial mindset to creating a </w:t>
      </w:r>
      <w:r w:rsidR="00DC73AB">
        <w:t xml:space="preserve">more </w:t>
      </w:r>
      <w:r w:rsidR="00B30990">
        <w:t xml:space="preserve">collaborative culture consists of </w:t>
      </w:r>
      <w:r>
        <w:t xml:space="preserve">the successful adoption of the proposed tools.  </w:t>
      </w:r>
      <w:r w:rsidR="00661ECD">
        <w:t>D</w:t>
      </w:r>
      <w:r w:rsidR="00997645">
        <w:t xml:space="preserve">igital </w:t>
      </w:r>
      <w:r w:rsidR="00787A33">
        <w:t xml:space="preserve">media literacy </w:t>
      </w:r>
      <w:r w:rsidR="00B30990">
        <w:t>consists of a</w:t>
      </w:r>
      <w:r w:rsidR="00997645">
        <w:t xml:space="preserve"> mindset </w:t>
      </w:r>
      <w:r w:rsidR="00B30990">
        <w:t xml:space="preserve">more </w:t>
      </w:r>
      <w:r w:rsidR="00997645">
        <w:t xml:space="preserve">than the tools themselves (New Media Consortium, 2012).  </w:t>
      </w:r>
      <w:r w:rsidR="00B30990">
        <w:t>Today</w:t>
      </w:r>
      <w:r w:rsidR="00A038B7">
        <w:t>,</w:t>
      </w:r>
      <w:r w:rsidR="00B30990">
        <w:t xml:space="preserve"> </w:t>
      </w:r>
      <w:proofErr w:type="spellStart"/>
      <w:r w:rsidR="00787A33">
        <w:t>MyUnisa</w:t>
      </w:r>
      <w:proofErr w:type="spellEnd"/>
      <w:r w:rsidR="00787A33">
        <w:t xml:space="preserve"> usage </w:t>
      </w:r>
      <w:r w:rsidR="00B30990">
        <w:t>acts as a</w:t>
      </w:r>
      <w:r w:rsidR="00997645">
        <w:t xml:space="preserve"> digital extension of the traditional system with electronic files replacing paper tutorial letters and providing grades elec</w:t>
      </w:r>
      <w:r w:rsidR="00DC73AB">
        <w:t xml:space="preserve">tronically rather than on paper (Cant &amp; </w:t>
      </w:r>
      <w:proofErr w:type="spellStart"/>
      <w:r w:rsidR="00DC73AB">
        <w:t>Bothma</w:t>
      </w:r>
      <w:proofErr w:type="spellEnd"/>
      <w:r w:rsidR="00DC73AB">
        <w:t>, 2011).  Wikis and social networking tools are the introductory Web 2.0 co</w:t>
      </w:r>
      <w:r w:rsidR="00BE34FE">
        <w:t>llaborative tools.  Wikis are</w:t>
      </w:r>
      <w:r w:rsidR="00DC73AB">
        <w:t xml:space="preserve"> an ideal scaffold moving faculty from simply posting course information or lecture notes to other uses such as </w:t>
      </w:r>
      <w:r w:rsidR="000463BE">
        <w:t>serving as a knowledge base, as a tool for group projects and</w:t>
      </w:r>
      <w:r w:rsidR="00DC73AB">
        <w:t xml:space="preserve"> brainstorming activities and </w:t>
      </w:r>
      <w:proofErr w:type="spellStart"/>
      <w:r w:rsidR="00DC73AB">
        <w:t>ePortfolio</w:t>
      </w:r>
      <w:proofErr w:type="spellEnd"/>
      <w:r w:rsidR="00DC73AB">
        <w:t xml:space="preserve"> creation (Bates &amp; </w:t>
      </w:r>
      <w:proofErr w:type="spellStart"/>
      <w:r w:rsidR="00DC73AB">
        <w:t>Sangra</w:t>
      </w:r>
      <w:proofErr w:type="spellEnd"/>
      <w:r w:rsidR="00DC73AB">
        <w:t xml:space="preserve">, 2011; </w:t>
      </w:r>
      <w:proofErr w:type="spellStart"/>
      <w:r w:rsidR="00DC73AB">
        <w:t>McGreal</w:t>
      </w:r>
      <w:proofErr w:type="spellEnd"/>
      <w:r w:rsidR="00DC73AB">
        <w:t xml:space="preserve"> &amp; Elliott, 2008).  Social networking tools can provide </w:t>
      </w:r>
      <w:r w:rsidR="000463BE">
        <w:t xml:space="preserve">a semi-private </w:t>
      </w:r>
      <w:r w:rsidR="00C213F1">
        <w:t xml:space="preserve">channel to </w:t>
      </w:r>
      <w:r w:rsidR="00C213F1" w:rsidRPr="00C213F1">
        <w:t xml:space="preserve">allow people to meet, </w:t>
      </w:r>
      <w:r w:rsidR="00C213F1" w:rsidRPr="00C213F1">
        <w:lastRenderedPageBreak/>
        <w:t xml:space="preserve">interact and share ideas, artifacts and interests with each other </w:t>
      </w:r>
      <w:r w:rsidR="00C213F1">
        <w:t xml:space="preserve">(Anderson, 2009).  </w:t>
      </w:r>
      <w:r w:rsidR="00BE34FE">
        <w:t>Future releases could include other Web 2.0 tools</w:t>
      </w:r>
      <w:r>
        <w:t>.</w:t>
      </w:r>
    </w:p>
    <w:p w:rsidR="009E386C" w:rsidRPr="003A2804" w:rsidRDefault="009E386C" w:rsidP="009E386C">
      <w:pPr>
        <w:spacing w:line="480" w:lineRule="auto"/>
        <w:ind w:firstLine="720"/>
      </w:pPr>
      <w:r>
        <w:t xml:space="preserve">The stakeholders in the proposed upgrade include the </w:t>
      </w:r>
      <w:r w:rsidRPr="006B4E32">
        <w:t>Chancellor</w:t>
      </w:r>
      <w:r>
        <w:t xml:space="preserve">, the </w:t>
      </w:r>
      <w:proofErr w:type="spellStart"/>
      <w:r>
        <w:t>Unisa</w:t>
      </w:r>
      <w:proofErr w:type="spellEnd"/>
      <w:r>
        <w:t xml:space="preserve"> Council, the Executive Director of </w:t>
      </w:r>
      <w:r w:rsidRPr="00C213F1">
        <w:t>Information and</w:t>
      </w:r>
      <w:r>
        <w:t xml:space="preserve"> Communications Technology, the Director of the Division of Continuous Professional Development and the Executive Dean of each college.  The Chancellor heads </w:t>
      </w:r>
      <w:proofErr w:type="spellStart"/>
      <w:r>
        <w:t>Unisa</w:t>
      </w:r>
      <w:proofErr w:type="spellEnd"/>
      <w:r>
        <w:t xml:space="preserve"> and provides critical support for all other stakeholders.  The Chancellor clearly communicates the importance and rationale for this change to entire organization.  The </w:t>
      </w:r>
      <w:proofErr w:type="spellStart"/>
      <w:r>
        <w:t>Unisa</w:t>
      </w:r>
      <w:proofErr w:type="spellEnd"/>
      <w:r>
        <w:t xml:space="preserve"> Council provides the governance related to this information technology change (</w:t>
      </w:r>
      <w:proofErr w:type="spellStart"/>
      <w:r>
        <w:t>Unisa</w:t>
      </w:r>
      <w:proofErr w:type="spellEnd"/>
      <w:r>
        <w:t xml:space="preserve">, 2012b).  This governance ensures that innovation moves institutions forward while minimizing interruption of day to day operations (Davis, Little, &amp; Stewart, 2008).  The Principal &amp; Vice-Chancellor heads the </w:t>
      </w:r>
      <w:proofErr w:type="spellStart"/>
      <w:r>
        <w:t>Unisa</w:t>
      </w:r>
      <w:proofErr w:type="spellEnd"/>
      <w:r>
        <w:t xml:space="preserve"> Council and the Chancellor should </w:t>
      </w:r>
      <w:proofErr w:type="gramStart"/>
      <w:r>
        <w:t>ensure  agreement</w:t>
      </w:r>
      <w:proofErr w:type="gramEnd"/>
      <w:r>
        <w:t xml:space="preserve"> with the proposal.  The Executive Director of </w:t>
      </w:r>
      <w:r w:rsidRPr="00C213F1">
        <w:t>Information and</w:t>
      </w:r>
      <w:r>
        <w:t xml:space="preserve"> Communications Technology (ICT) provides input on the proposed upgrades from a technical perspective.  The ICT deploys the upgrade.  The Division of Continuous Professional Development (CPD) provides training on online teaching skills for all permanent staff (</w:t>
      </w:r>
      <w:proofErr w:type="spellStart"/>
      <w:r>
        <w:t>Unisa</w:t>
      </w:r>
      <w:proofErr w:type="spellEnd"/>
      <w:r>
        <w:t>, 2013a).  The Executive Deans would act as change agents for the proposed changes.  The Executive Deans should recruit support from departmental faculty and staff for successful change management.</w:t>
      </w:r>
    </w:p>
    <w:p w:rsidR="00A038B7" w:rsidRDefault="00A038B7" w:rsidP="00A038B7">
      <w:pPr>
        <w:spacing w:line="480" w:lineRule="auto"/>
        <w:ind w:firstLine="720"/>
      </w:pPr>
      <w:r>
        <w:t>The upgrade should take a phased approach and has a target of nine to fifteen</w:t>
      </w:r>
      <w:r w:rsidR="00BF49D0">
        <w:t xml:space="preserve"> months to complete</w:t>
      </w:r>
      <w:r>
        <w:t xml:space="preserve">.  The first phase includes deployment of the hybrid Sakai environment to a test environment for a pilot period of three to six months.  Pilots are a best practice for introducing new developments to the organization (Davis et al., 2008).  The proposed pilot has four objectives.  The first objective allows ICT to document issues encountered with the upgrade and the solutions for resolution.  ICT conducts load testing that comprises the second objective and </w:t>
      </w:r>
      <w:r>
        <w:lastRenderedPageBreak/>
        <w:t xml:space="preserve">increases the probability of a successful production deployment.  The third objective consists of the CPD exploring the new environment to assemble and deliver formal, mandatory training to faculty.  Finally, Executive Deans or designees and any other academic early adopters are encouraged to explore the test environment.  Upon successful completion of the pilot, the second phase would begin.  Otherwise, </w:t>
      </w:r>
      <w:proofErr w:type="spellStart"/>
      <w:r>
        <w:t>Unisa</w:t>
      </w:r>
      <w:proofErr w:type="spellEnd"/>
      <w:r>
        <w:t xml:space="preserve"> must pursue the development of an alternate proposal.</w:t>
      </w:r>
    </w:p>
    <w:p w:rsidR="00A038B7" w:rsidRPr="00F66867" w:rsidRDefault="00A038B7" w:rsidP="00A038B7">
      <w:pPr>
        <w:spacing w:line="480" w:lineRule="auto"/>
        <w:ind w:firstLine="720"/>
      </w:pPr>
      <w:r>
        <w:t>The second phase consists of the actual production deployment and informal training.  The actual production deployment should take 72 hours.  The CPD conducts short informal training sessions during departmental meetings to provide guidance on usage over the course of six to nine months.  These targets assume that all recommendations discussed in this section are successfully implemented.</w:t>
      </w:r>
    </w:p>
    <w:p w:rsidR="00753D0C" w:rsidRDefault="00427B99" w:rsidP="0028627D">
      <w:pPr>
        <w:spacing w:line="480" w:lineRule="auto"/>
        <w:ind w:firstLine="720"/>
      </w:pPr>
      <w:r>
        <w:t>F</w:t>
      </w:r>
      <w:r w:rsidR="001164A2">
        <w:t>aculty f</w:t>
      </w:r>
      <w:r>
        <w:t>ear of the LMS</w:t>
      </w:r>
      <w:r w:rsidR="007B361D">
        <w:t xml:space="preserve"> and </w:t>
      </w:r>
      <w:r w:rsidR="00F66867">
        <w:t xml:space="preserve">lack of understanding </w:t>
      </w:r>
      <w:r w:rsidR="002E2463">
        <w:t xml:space="preserve">of </w:t>
      </w:r>
      <w:r w:rsidR="00BE34FE">
        <w:t xml:space="preserve">the value </w:t>
      </w:r>
      <w:r w:rsidR="00A50ED8">
        <w:t>proposition</w:t>
      </w:r>
      <w:r w:rsidR="001164A2">
        <w:t xml:space="preserve"> </w:t>
      </w:r>
      <w:r w:rsidR="00FD60A4">
        <w:t>creates</w:t>
      </w:r>
      <w:r w:rsidR="001164A2">
        <w:t xml:space="preserve"> t</w:t>
      </w:r>
      <w:r w:rsidR="00A50ED8">
        <w:t xml:space="preserve">he first barrier to </w:t>
      </w:r>
      <w:proofErr w:type="spellStart"/>
      <w:r w:rsidR="00A50ED8">
        <w:t>MyUnisa</w:t>
      </w:r>
      <w:proofErr w:type="spellEnd"/>
      <w:r w:rsidR="000463BE">
        <w:t xml:space="preserve"> usage</w:t>
      </w:r>
      <w:r w:rsidR="007B361D">
        <w:t xml:space="preserve">.  </w:t>
      </w:r>
      <w:r w:rsidR="00A61432">
        <w:t xml:space="preserve">This barrier would also exist for the proposed changes.  </w:t>
      </w:r>
      <w:r w:rsidR="001164A2">
        <w:t>A best practice for educational institutions includes f</w:t>
      </w:r>
      <w:r w:rsidR="0028627D">
        <w:t xml:space="preserve">aculty </w:t>
      </w:r>
      <w:r w:rsidR="001164A2">
        <w:t xml:space="preserve">and management </w:t>
      </w:r>
      <w:r w:rsidR="0028627D">
        <w:t xml:space="preserve">training on new technology </w:t>
      </w:r>
      <w:r w:rsidR="007B361D">
        <w:t xml:space="preserve">(Bates &amp; </w:t>
      </w:r>
      <w:proofErr w:type="spellStart"/>
      <w:r w:rsidR="007B361D">
        <w:t>Sangra</w:t>
      </w:r>
      <w:proofErr w:type="spellEnd"/>
      <w:r w:rsidR="007B361D">
        <w:t xml:space="preserve">, 2011).  </w:t>
      </w:r>
      <w:proofErr w:type="spellStart"/>
      <w:r w:rsidR="007B361D">
        <w:t>My</w:t>
      </w:r>
      <w:r w:rsidR="00325A20">
        <w:t>Unisa</w:t>
      </w:r>
      <w:proofErr w:type="spellEnd"/>
      <w:r w:rsidR="007B361D">
        <w:t xml:space="preserve"> </w:t>
      </w:r>
      <w:r w:rsidR="00F4284E">
        <w:t xml:space="preserve">formal </w:t>
      </w:r>
      <w:r w:rsidR="007B361D">
        <w:t xml:space="preserve">training sessions </w:t>
      </w:r>
      <w:r w:rsidR="00734E60">
        <w:t>are</w:t>
      </w:r>
      <w:r w:rsidR="007B361D">
        <w:t xml:space="preserve"> available but are not moving</w:t>
      </w:r>
      <w:r w:rsidR="00D963BD">
        <w:t xml:space="preserve"> faculty</w:t>
      </w:r>
      <w:r w:rsidR="007B361D">
        <w:t xml:space="preserve"> to using this tool as more than a static web page (Cant &amp; </w:t>
      </w:r>
      <w:proofErr w:type="spellStart"/>
      <w:r w:rsidR="007B361D">
        <w:t>Bothma</w:t>
      </w:r>
      <w:proofErr w:type="spellEnd"/>
      <w:r w:rsidR="007B361D">
        <w:t>, 2011</w:t>
      </w:r>
      <w:r w:rsidR="00F4284E">
        <w:t>).  Coaching and mentorin</w:t>
      </w:r>
      <w:r w:rsidR="002E2463">
        <w:t>g are essential for</w:t>
      </w:r>
      <w:r w:rsidR="00F4284E">
        <w:t xml:space="preserve"> moving </w:t>
      </w:r>
      <w:r w:rsidR="00D963BD">
        <w:t>faculty</w:t>
      </w:r>
      <w:r w:rsidR="00F4284E">
        <w:t xml:space="preserve"> from awareness to actual </w:t>
      </w:r>
      <w:r w:rsidR="00A61432">
        <w:t xml:space="preserve">meaningful </w:t>
      </w:r>
      <w:r w:rsidR="00F4284E">
        <w:t xml:space="preserve">usage </w:t>
      </w:r>
      <w:r w:rsidR="002E2463">
        <w:t xml:space="preserve">of the current and proposed </w:t>
      </w:r>
      <w:proofErr w:type="spellStart"/>
      <w:r w:rsidR="002E2463">
        <w:t>MyUnisa</w:t>
      </w:r>
      <w:proofErr w:type="spellEnd"/>
      <w:r w:rsidR="002E2463">
        <w:t xml:space="preserve"> capabilities </w:t>
      </w:r>
      <w:r w:rsidR="00F4284E">
        <w:t xml:space="preserve">(Cant &amp; </w:t>
      </w:r>
      <w:proofErr w:type="spellStart"/>
      <w:r w:rsidR="00F4284E">
        <w:t>Bothma</w:t>
      </w:r>
      <w:proofErr w:type="spellEnd"/>
      <w:r w:rsidR="00F4284E">
        <w:t xml:space="preserve">, 2011).  </w:t>
      </w:r>
    </w:p>
    <w:p w:rsidR="00EF4B8C" w:rsidRDefault="00F66867" w:rsidP="006132B3">
      <w:pPr>
        <w:spacing w:line="480" w:lineRule="auto"/>
      </w:pPr>
      <w:r>
        <w:rPr>
          <w:b/>
        </w:rPr>
        <w:tab/>
      </w:r>
      <w:r w:rsidR="00C5528A">
        <w:t xml:space="preserve">Experimentation and training are essential components for </w:t>
      </w:r>
      <w:r w:rsidR="000463BE">
        <w:t>project success</w:t>
      </w:r>
      <w:r>
        <w:t xml:space="preserve">.  </w:t>
      </w:r>
      <w:r w:rsidR="009E779E">
        <w:t xml:space="preserve">The CPD should start the movement </w:t>
      </w:r>
      <w:r w:rsidR="008330BA">
        <w:t xml:space="preserve">through creating a wiki </w:t>
      </w:r>
      <w:r w:rsidR="009746E0">
        <w:t xml:space="preserve">to explain the features of </w:t>
      </w:r>
      <w:proofErr w:type="spellStart"/>
      <w:r w:rsidR="009746E0">
        <w:t>My</w:t>
      </w:r>
      <w:r w:rsidR="00325A20">
        <w:t>Unisa</w:t>
      </w:r>
      <w:proofErr w:type="spellEnd"/>
      <w:r w:rsidR="009746E0">
        <w:t xml:space="preserve"> and </w:t>
      </w:r>
      <w:r w:rsidR="009E779E">
        <w:t>new tool usage</w:t>
      </w:r>
      <w:r w:rsidR="009746E0">
        <w:t xml:space="preserve">.  The CPD </w:t>
      </w:r>
      <w:r w:rsidR="00734E60">
        <w:t xml:space="preserve">performs open and transparent experimentation </w:t>
      </w:r>
      <w:r w:rsidR="009E779E">
        <w:t xml:space="preserve">with </w:t>
      </w:r>
      <w:r w:rsidR="006132B3">
        <w:t xml:space="preserve">the proposed </w:t>
      </w:r>
      <w:r w:rsidR="009E779E">
        <w:t>tools</w:t>
      </w:r>
      <w:r w:rsidR="00BE34FE">
        <w:t xml:space="preserve"> and the lessons learned</w:t>
      </w:r>
      <w:r w:rsidR="00787A33">
        <w:t xml:space="preserve">.  </w:t>
      </w:r>
      <w:r w:rsidR="00830838">
        <w:t>CPD would</w:t>
      </w:r>
      <w:r w:rsidR="00787A33">
        <w:t xml:space="preserve"> introduce the new </w:t>
      </w:r>
      <w:proofErr w:type="gramStart"/>
      <w:r w:rsidR="00787A33">
        <w:t>tools,</w:t>
      </w:r>
      <w:proofErr w:type="gramEnd"/>
      <w:r w:rsidR="00787A33">
        <w:t xml:space="preserve"> provide training</w:t>
      </w:r>
      <w:r w:rsidR="00830838">
        <w:t xml:space="preserve"> and </w:t>
      </w:r>
      <w:r w:rsidR="008330BA">
        <w:t>guidance on usage</w:t>
      </w:r>
      <w:r w:rsidR="00830838">
        <w:t xml:space="preserve">.  </w:t>
      </w:r>
      <w:r w:rsidR="00115E01">
        <w:t xml:space="preserve">Wikis can </w:t>
      </w:r>
      <w:r w:rsidR="008330BA">
        <w:t>maintain</w:t>
      </w:r>
      <w:r w:rsidR="00115E01" w:rsidRPr="00115E01">
        <w:t xml:space="preserve"> reports</w:t>
      </w:r>
      <w:r w:rsidR="009746E0">
        <w:t xml:space="preserve"> with multiple authors</w:t>
      </w:r>
      <w:r w:rsidR="00EF4B8C">
        <w:t xml:space="preserve"> and may appeal to faculty researchers </w:t>
      </w:r>
      <w:r w:rsidR="00EF4B8C">
        <w:lastRenderedPageBreak/>
        <w:t>contributing to joint research</w:t>
      </w:r>
      <w:r w:rsidR="00C5528A">
        <w:t xml:space="preserve"> </w:t>
      </w:r>
      <w:r w:rsidR="00115E01">
        <w:t xml:space="preserve">(Bates &amp; </w:t>
      </w:r>
      <w:proofErr w:type="spellStart"/>
      <w:r w:rsidR="00115E01">
        <w:t>Sangra</w:t>
      </w:r>
      <w:proofErr w:type="spellEnd"/>
      <w:r w:rsidR="00115E01">
        <w:t>, 2011)</w:t>
      </w:r>
      <w:r w:rsidR="00EF4B8C">
        <w:t xml:space="preserve">.  </w:t>
      </w:r>
      <w:r w:rsidR="006132B3">
        <w:t>Posting course information or lecture notes and inviting participation from students</w:t>
      </w:r>
      <w:r w:rsidR="00830838">
        <w:t xml:space="preserve"> </w:t>
      </w:r>
      <w:r w:rsidR="00F42E6D">
        <w:t xml:space="preserve">are another use for </w:t>
      </w:r>
      <w:r w:rsidR="00830838">
        <w:t>Wikis</w:t>
      </w:r>
      <w:r w:rsidR="006132B3">
        <w:t xml:space="preserve"> </w:t>
      </w:r>
      <w:r w:rsidR="00830838">
        <w:t>(</w:t>
      </w:r>
      <w:proofErr w:type="spellStart"/>
      <w:r w:rsidR="00830838">
        <w:t>McGreal</w:t>
      </w:r>
      <w:proofErr w:type="spellEnd"/>
      <w:r w:rsidR="00830838">
        <w:t xml:space="preserve"> &amp; Elliott, 2008).  </w:t>
      </w:r>
      <w:r w:rsidR="008E2BA9">
        <w:t>Over time the Executive Deans and the CPD could recruit in</w:t>
      </w:r>
      <w:r w:rsidR="00734E60">
        <w:t xml:space="preserve">terested faculty to share </w:t>
      </w:r>
      <w:r w:rsidR="008E2BA9">
        <w:t xml:space="preserve">experiences and projects as faculty move from </w:t>
      </w:r>
      <w:r w:rsidR="008330BA">
        <w:t>learning</w:t>
      </w:r>
      <w:r w:rsidR="00BE34FE">
        <w:t xml:space="preserve"> about </w:t>
      </w:r>
      <w:proofErr w:type="spellStart"/>
      <w:r w:rsidR="00BE34FE">
        <w:t>MyUnisa</w:t>
      </w:r>
      <w:proofErr w:type="spellEnd"/>
      <w:r w:rsidR="00BE34FE">
        <w:t xml:space="preserve"> to sharing </w:t>
      </w:r>
      <w:r w:rsidR="00412CCE">
        <w:t>personal experiences.</w:t>
      </w:r>
      <w:r w:rsidR="008E2BA9">
        <w:t xml:space="preserve">  </w:t>
      </w:r>
    </w:p>
    <w:p w:rsidR="00D73C48" w:rsidRDefault="006A0D5A" w:rsidP="00EF4B8C">
      <w:pPr>
        <w:spacing w:line="480" w:lineRule="auto"/>
        <w:ind w:firstLine="720"/>
      </w:pPr>
      <w:r>
        <w:t xml:space="preserve">Another part of adoption </w:t>
      </w:r>
      <w:r w:rsidR="00F42E6D">
        <w:t>addresses</w:t>
      </w:r>
      <w:r w:rsidR="00802A46">
        <w:t xml:space="preserve"> the question</w:t>
      </w:r>
      <w:r w:rsidR="00F42E6D">
        <w:t xml:space="preserve"> of self-interest.  </w:t>
      </w:r>
      <w:r w:rsidR="00802A46">
        <w:t xml:space="preserve">Rewarding faculty and staff could include informal recognition and actual compensation in the form of raises and bonuses.  This powerful motivational tool helps with </w:t>
      </w:r>
      <w:r w:rsidR="005E6A51">
        <w:t>adapting to new technology</w:t>
      </w:r>
      <w:r w:rsidR="00802A46">
        <w:t xml:space="preserve"> (Bates &amp; </w:t>
      </w:r>
      <w:proofErr w:type="spellStart"/>
      <w:r w:rsidR="00802A46">
        <w:t>Sangra</w:t>
      </w:r>
      <w:proofErr w:type="spellEnd"/>
      <w:r w:rsidR="00802A46">
        <w:t>, 2011).</w:t>
      </w:r>
      <w:r w:rsidR="00F42E6D">
        <w:t xml:space="preserve">  </w:t>
      </w:r>
      <w:r w:rsidR="00B30990">
        <w:t>Leadership plans t</w:t>
      </w:r>
      <w:r w:rsidR="00F42E6D">
        <w:t>he linkage between compensation and use of the new</w:t>
      </w:r>
      <w:r w:rsidR="00B424C4">
        <w:t xml:space="preserve"> tools </w:t>
      </w:r>
      <w:r w:rsidR="00B30990">
        <w:t xml:space="preserve">and clearly communicates the same to </w:t>
      </w:r>
      <w:r w:rsidR="00F42E6D">
        <w:t>faculty.</w:t>
      </w:r>
      <w:r w:rsidR="00412CCE">
        <w:t xml:space="preserve">  </w:t>
      </w:r>
      <w:r w:rsidR="00802A46">
        <w:t xml:space="preserve"> </w:t>
      </w:r>
    </w:p>
    <w:p w:rsidR="006A0D5A" w:rsidRDefault="00802A46" w:rsidP="00EF4B8C">
      <w:pPr>
        <w:spacing w:line="480" w:lineRule="auto"/>
        <w:ind w:firstLine="720"/>
      </w:pPr>
      <w:r>
        <w:t xml:space="preserve">A second barrier to wiki </w:t>
      </w:r>
      <w:r w:rsidR="001164A2">
        <w:t xml:space="preserve">and social tool adoption lies in </w:t>
      </w:r>
      <w:r w:rsidR="005607BB">
        <w:t>t</w:t>
      </w:r>
      <w:r w:rsidR="009746E0">
        <w:t>he</w:t>
      </w:r>
      <w:r w:rsidR="006D0DDE">
        <w:t xml:space="preserve"> insufficient</w:t>
      </w:r>
      <w:r w:rsidR="009746E0">
        <w:t xml:space="preserve"> internet infrastructure of South Africa</w:t>
      </w:r>
      <w:r w:rsidR="008E2BA9">
        <w:t>.</w:t>
      </w:r>
      <w:r w:rsidR="000749E1">
        <w:t xml:space="preserve">  According to the South African Government’s 2011 Census data, 21% of households have a computer and </w:t>
      </w:r>
      <w:r w:rsidR="000749E1" w:rsidRPr="000749E1">
        <w:t>35% of households have internet access either a</w:t>
      </w:r>
      <w:r w:rsidR="000749E1">
        <w:t>t</w:t>
      </w:r>
      <w:r w:rsidR="000749E1" w:rsidRPr="000749E1">
        <w:t xml:space="preserve"> home or work </w:t>
      </w:r>
      <w:r w:rsidR="000749E1">
        <w:t>(</w:t>
      </w:r>
      <w:r w:rsidR="000749E1" w:rsidRPr="00BD4AA8">
        <w:t>http://www.statssa.gov.za/Census2011/Products/Census_2011_Census_in_brief.pdf</w:t>
      </w:r>
      <w:r w:rsidR="000749E1">
        <w:t xml:space="preserve">).  </w:t>
      </w:r>
      <w:proofErr w:type="spellStart"/>
      <w:r w:rsidR="00770762">
        <w:t>Unisa</w:t>
      </w:r>
      <w:r w:rsidR="000749E1">
        <w:t>’</w:t>
      </w:r>
      <w:r w:rsidR="00BD4AA8">
        <w:t>s</w:t>
      </w:r>
      <w:proofErr w:type="spellEnd"/>
      <w:r w:rsidR="00BD4AA8">
        <w:t xml:space="preserve"> regional centers must </w:t>
      </w:r>
      <w:r w:rsidR="006D0DDE">
        <w:t>provide the needed</w:t>
      </w:r>
      <w:r w:rsidR="00BD4AA8">
        <w:t xml:space="preserve"> internet accessibility in order to ensure student</w:t>
      </w:r>
      <w:r w:rsidR="006D0DDE">
        <w:t xml:space="preserve"> success using</w:t>
      </w:r>
      <w:r w:rsidR="00BD4AA8">
        <w:t xml:space="preserve"> the proposed upgrades</w:t>
      </w:r>
      <w:r w:rsidR="006D0DDE">
        <w:t xml:space="preserve"> to </w:t>
      </w:r>
      <w:proofErr w:type="spellStart"/>
      <w:r w:rsidR="006D0DDE">
        <w:t>My</w:t>
      </w:r>
      <w:r w:rsidR="00325A20">
        <w:t>Unisa</w:t>
      </w:r>
      <w:proofErr w:type="spellEnd"/>
      <w:r w:rsidR="00BD4AA8">
        <w:t xml:space="preserve">. </w:t>
      </w:r>
    </w:p>
    <w:p w:rsidR="006D0DDE" w:rsidRDefault="00B21DF2" w:rsidP="00EF4B8C">
      <w:pPr>
        <w:spacing w:line="480" w:lineRule="auto"/>
        <w:ind w:firstLine="720"/>
      </w:pPr>
      <w:r>
        <w:t>An initiative for students and planned connectivity upgrades to Regional Centers help address the connectivity barrier</w:t>
      </w:r>
      <w:r w:rsidR="00CE3187">
        <w:t xml:space="preserve">.  </w:t>
      </w:r>
      <w:proofErr w:type="spellStart"/>
      <w:r w:rsidR="00CE3187">
        <w:t>U</w:t>
      </w:r>
      <w:r w:rsidR="00325A20">
        <w:t>nisa</w:t>
      </w:r>
      <w:r>
        <w:t>’s</w:t>
      </w:r>
      <w:proofErr w:type="spellEnd"/>
      <w:r w:rsidR="00CE3187">
        <w:t xml:space="preserve"> e-solutions</w:t>
      </w:r>
      <w:r w:rsidR="00AD472E">
        <w:t xml:space="preserve"> initiative</w:t>
      </w:r>
      <w:r w:rsidR="00CE3187">
        <w:t xml:space="preserve"> for enrolled student</w:t>
      </w:r>
      <w:r w:rsidR="00AD472E">
        <w:t xml:space="preserve">s </w:t>
      </w:r>
      <w:r w:rsidR="00DF5D6C">
        <w:t xml:space="preserve">launched to improve connectivity to online learning materials in 2013 </w:t>
      </w:r>
      <w:r w:rsidR="00AD472E">
        <w:t>(</w:t>
      </w:r>
      <w:proofErr w:type="spellStart"/>
      <w:r w:rsidR="00AD472E">
        <w:t>Unisa</w:t>
      </w:r>
      <w:proofErr w:type="spellEnd"/>
      <w:r w:rsidR="00AD472E">
        <w:t>, 2013f).  Laptop or tablets are available for purchase</w:t>
      </w:r>
      <w:r w:rsidR="007D6D33">
        <w:t xml:space="preserve"> at</w:t>
      </w:r>
      <w:r w:rsidR="00325A20">
        <w:t xml:space="preserve"> </w:t>
      </w:r>
      <w:r w:rsidR="00DF5D6C">
        <w:t>discounted</w:t>
      </w:r>
      <w:r w:rsidR="00325A20">
        <w:t xml:space="preserve"> prices</w:t>
      </w:r>
      <w:r w:rsidR="00AD472E">
        <w:t xml:space="preserve"> (</w:t>
      </w:r>
      <w:proofErr w:type="spellStart"/>
      <w:r w:rsidR="00AD472E">
        <w:t>Unisa</w:t>
      </w:r>
      <w:proofErr w:type="spellEnd"/>
      <w:r w:rsidR="00AD472E">
        <w:t xml:space="preserve">, 2013f).  In addition, the e-solutions also provides affordable internet access </w:t>
      </w:r>
      <w:proofErr w:type="gramStart"/>
      <w:r w:rsidR="00AD472E">
        <w:t xml:space="preserve">service </w:t>
      </w:r>
      <w:r w:rsidR="00325A20">
        <w:t xml:space="preserve"> (</w:t>
      </w:r>
      <w:proofErr w:type="spellStart"/>
      <w:proofErr w:type="gramEnd"/>
      <w:r w:rsidR="00C73E5B">
        <w:t>Unisa</w:t>
      </w:r>
      <w:proofErr w:type="spellEnd"/>
      <w:r w:rsidR="00C73E5B">
        <w:t>, 2013f</w:t>
      </w:r>
      <w:r w:rsidR="00325A20">
        <w:t xml:space="preserve">).  </w:t>
      </w:r>
      <w:proofErr w:type="spellStart"/>
      <w:r w:rsidR="00325A20">
        <w:t>U</w:t>
      </w:r>
      <w:r w:rsidR="00770762">
        <w:t>nisa</w:t>
      </w:r>
      <w:r w:rsidR="00CE3187">
        <w:t>’s</w:t>
      </w:r>
      <w:proofErr w:type="spellEnd"/>
      <w:r w:rsidR="00CE3187">
        <w:t xml:space="preserve"> strategic plan includes </w:t>
      </w:r>
      <w:r w:rsidR="00CE3187">
        <w:lastRenderedPageBreak/>
        <w:t>installation of wireless networks at regional centers</w:t>
      </w:r>
      <w:r w:rsidR="007D6D33">
        <w:t xml:space="preserve"> (</w:t>
      </w:r>
      <w:proofErr w:type="spellStart"/>
      <w:r w:rsidR="007D6D33">
        <w:t>Unisa</w:t>
      </w:r>
      <w:proofErr w:type="spellEnd"/>
      <w:r w:rsidR="007D6D33">
        <w:t>,</w:t>
      </w:r>
      <w:r w:rsidR="00C73E5B">
        <w:t xml:space="preserve"> 2010)</w:t>
      </w:r>
      <w:r w:rsidR="00CE3187">
        <w:t>.  This will improve the current limited access available</w:t>
      </w:r>
      <w:r w:rsidR="00CD3177">
        <w:t xml:space="preserve"> at </w:t>
      </w:r>
      <w:r w:rsidR="00177B3D">
        <w:t xml:space="preserve">regional centers </w:t>
      </w:r>
      <w:r w:rsidR="00CE3187">
        <w:t xml:space="preserve">and support the proposed changes.  </w:t>
      </w:r>
    </w:p>
    <w:p w:rsidR="00EC1EC6" w:rsidRPr="00EC1EC6" w:rsidRDefault="00EC1EC6" w:rsidP="008E2BA9">
      <w:pPr>
        <w:spacing w:line="480" w:lineRule="auto"/>
        <w:jc w:val="center"/>
        <w:rPr>
          <w:b/>
        </w:rPr>
      </w:pPr>
      <w:r w:rsidRPr="00EC1EC6">
        <w:rPr>
          <w:b/>
        </w:rPr>
        <w:t>Conclusion</w:t>
      </w:r>
    </w:p>
    <w:p w:rsidR="00345220" w:rsidRDefault="00763F04" w:rsidP="004862FE">
      <w:pPr>
        <w:spacing w:line="480" w:lineRule="auto"/>
      </w:pPr>
      <w:r>
        <w:tab/>
      </w:r>
      <w:r w:rsidR="004862FE">
        <w:t xml:space="preserve">To maintain </w:t>
      </w:r>
      <w:proofErr w:type="spellStart"/>
      <w:r w:rsidR="004862FE">
        <w:t>Unisa’s</w:t>
      </w:r>
      <w:proofErr w:type="spellEnd"/>
      <w:r w:rsidR="004862FE">
        <w:t xml:space="preserve"> status as the leading open and distance learning institution in South Africa, the</w:t>
      </w:r>
      <w:r w:rsidR="00B30990">
        <w:t xml:space="preserve"> strategic plan moves tuition</w:t>
      </w:r>
      <w:r w:rsidR="004862FE">
        <w:t xml:space="preserve"> from text based learning to </w:t>
      </w:r>
      <w:r w:rsidR="007A57F7">
        <w:t>online learning (</w:t>
      </w:r>
      <w:proofErr w:type="spellStart"/>
      <w:r w:rsidR="007A57F7">
        <w:t>Unisa</w:t>
      </w:r>
      <w:proofErr w:type="spellEnd"/>
      <w:r w:rsidR="007A57F7">
        <w:t>, 2010)</w:t>
      </w:r>
      <w:r w:rsidR="00E45660">
        <w:t>.  B</w:t>
      </w:r>
      <w:r w:rsidR="007A57F7">
        <w:t xml:space="preserve">arriers to this transition are </w:t>
      </w:r>
      <w:r w:rsidR="009518A5">
        <w:t xml:space="preserve">slow </w:t>
      </w:r>
      <w:r w:rsidR="007A57F7">
        <w:t xml:space="preserve">faculty adoption and insufficient intranet </w:t>
      </w:r>
      <w:r w:rsidR="009518A5">
        <w:t xml:space="preserve">structure (Cant &amp; </w:t>
      </w:r>
      <w:proofErr w:type="spellStart"/>
      <w:r w:rsidR="009518A5">
        <w:t>Bothma</w:t>
      </w:r>
      <w:proofErr w:type="spellEnd"/>
      <w:r w:rsidR="009518A5">
        <w:t xml:space="preserve">, 2011; </w:t>
      </w:r>
      <w:r w:rsidR="007A57F7" w:rsidRPr="007A57F7">
        <w:t>http://www.statssa.gov.za/Census2011/Products/Census_2011_Census_in_brief.pdf</w:t>
      </w:r>
      <w:r w:rsidR="009518A5">
        <w:t xml:space="preserve">).  Faculty training and rewards, student e-solutions initiative and </w:t>
      </w:r>
      <w:r w:rsidR="007A57F7">
        <w:t xml:space="preserve">internet </w:t>
      </w:r>
      <w:r w:rsidR="00B424C4">
        <w:t>upgrades at regional centers can</w:t>
      </w:r>
      <w:r w:rsidR="007A57F7">
        <w:t xml:space="preserve"> overcome these barriers (Cant &amp; </w:t>
      </w:r>
      <w:proofErr w:type="spellStart"/>
      <w:r w:rsidR="007A57F7">
        <w:t>Bothma</w:t>
      </w:r>
      <w:proofErr w:type="spellEnd"/>
      <w:r w:rsidR="007A57F7">
        <w:t xml:space="preserve">, 2011; </w:t>
      </w:r>
      <w:proofErr w:type="spellStart"/>
      <w:r w:rsidR="007A57F7">
        <w:t>Unisa</w:t>
      </w:r>
      <w:proofErr w:type="spellEnd"/>
      <w:r w:rsidR="007A57F7">
        <w:t xml:space="preserve">, 2010).  </w:t>
      </w:r>
      <w:r w:rsidR="009518A5">
        <w:t xml:space="preserve">A pilot prior to production deployment allows the organization </w:t>
      </w:r>
      <w:r w:rsidR="005C65F4">
        <w:t xml:space="preserve">to prepare for the new features and ensures a successful production deployment.  The implementation time frame estimates at nine to fifteen months.  Stakeholders must include the highest level of leadership with all </w:t>
      </w:r>
      <w:r w:rsidR="00B424C4">
        <w:t xml:space="preserve">organizational </w:t>
      </w:r>
      <w:r w:rsidR="005C65F4">
        <w:t xml:space="preserve">members contributing to project success.  </w:t>
      </w:r>
      <w:r w:rsidR="00E46E42">
        <w:t xml:space="preserve">Implementing a wiki </w:t>
      </w:r>
      <w:r w:rsidR="00E45660">
        <w:t>and social ne</w:t>
      </w:r>
      <w:r w:rsidR="002A0DF4">
        <w:t xml:space="preserve">tworking tools as part of a </w:t>
      </w:r>
      <w:proofErr w:type="spellStart"/>
      <w:r w:rsidR="002A0DF4">
        <w:t>MyUnisa</w:t>
      </w:r>
      <w:proofErr w:type="spellEnd"/>
      <w:r w:rsidR="00E45660">
        <w:t xml:space="preserve"> upgrade could help start the transition to a Web 2.0 culture at </w:t>
      </w:r>
      <w:proofErr w:type="spellStart"/>
      <w:r w:rsidR="00E45660">
        <w:t>Unisa</w:t>
      </w:r>
      <w:proofErr w:type="spellEnd"/>
      <w:r w:rsidR="00E45660">
        <w:t xml:space="preserve"> (</w:t>
      </w:r>
      <w:proofErr w:type="spellStart"/>
      <w:r w:rsidR="00E45660">
        <w:t>McGreal</w:t>
      </w:r>
      <w:proofErr w:type="spellEnd"/>
      <w:r w:rsidR="00E45660">
        <w:t xml:space="preserve"> &amp; Elliott, 2008).  </w:t>
      </w:r>
      <w:r w:rsidR="00B21DF2">
        <w:t xml:space="preserve">A more collaborative culture supports </w:t>
      </w:r>
      <w:proofErr w:type="spellStart"/>
      <w:r w:rsidR="00E45660">
        <w:t>Unisa’s</w:t>
      </w:r>
      <w:proofErr w:type="spellEnd"/>
      <w:r w:rsidR="00E45660">
        <w:t xml:space="preserve"> mission </w:t>
      </w:r>
      <w:r w:rsidR="00B21DF2">
        <w:t xml:space="preserve">of contributing to a </w:t>
      </w:r>
      <w:r w:rsidR="00E45660">
        <w:t>knowledge and information society.</w:t>
      </w:r>
      <w:r w:rsidR="00345220">
        <w:br w:type="page"/>
      </w:r>
    </w:p>
    <w:p w:rsidR="006A3BA9" w:rsidRDefault="00711379" w:rsidP="00711379">
      <w:pPr>
        <w:spacing w:line="480" w:lineRule="auto"/>
        <w:jc w:val="center"/>
      </w:pPr>
      <w:r>
        <w:lastRenderedPageBreak/>
        <w:t>References</w:t>
      </w:r>
    </w:p>
    <w:p w:rsidR="00C213F1" w:rsidRDefault="00C213F1" w:rsidP="00C213F1">
      <w:pPr>
        <w:spacing w:line="480" w:lineRule="auto"/>
        <w:ind w:left="720" w:hanging="720"/>
      </w:pPr>
      <w:proofErr w:type="gramStart"/>
      <w:r>
        <w:t>Anderson, T. (2009) Social Networking in Education.</w:t>
      </w:r>
      <w:proofErr w:type="gramEnd"/>
      <w:r>
        <w:t xml:space="preserve"> </w:t>
      </w:r>
      <w:proofErr w:type="gramStart"/>
      <w:r>
        <w:t>A draft paper to STRIDE handbook for The Indira Gandhi National Open University (IGNOU).</w:t>
      </w:r>
      <w:proofErr w:type="gramEnd"/>
      <w:r>
        <w:t xml:space="preserve"> Retrieved from http://terrya.edublogs.org/2009/04/28/social-networking-chapter/</w:t>
      </w:r>
    </w:p>
    <w:p w:rsidR="00D66749" w:rsidRDefault="00D66749" w:rsidP="00D66749">
      <w:pPr>
        <w:spacing w:line="480" w:lineRule="auto"/>
        <w:ind w:left="720" w:hanging="720"/>
      </w:pPr>
      <w:proofErr w:type="gramStart"/>
      <w:r w:rsidRPr="00865876">
        <w:t xml:space="preserve">Bates, A. W., &amp; </w:t>
      </w:r>
      <w:proofErr w:type="spellStart"/>
      <w:r w:rsidRPr="00865876">
        <w:t>Sangra</w:t>
      </w:r>
      <w:proofErr w:type="spellEnd"/>
      <w:r w:rsidRPr="00865876">
        <w:t>, A. (2011).</w:t>
      </w:r>
      <w:proofErr w:type="gramEnd"/>
      <w:r w:rsidRPr="00865876">
        <w:t xml:space="preserve"> </w:t>
      </w:r>
      <w:proofErr w:type="gramStart"/>
      <w:r w:rsidRPr="00865876">
        <w:rPr>
          <w:i/>
        </w:rPr>
        <w:t>Managing Technology in Higher Education: Strategies for Transforming Teaching and Learning</w:t>
      </w:r>
      <w:r w:rsidRPr="00865876">
        <w:t>.</w:t>
      </w:r>
      <w:proofErr w:type="gramEnd"/>
      <w:r w:rsidRPr="00865876">
        <w:t xml:space="preserve"> </w:t>
      </w:r>
      <w:r>
        <w:t xml:space="preserve">San Francisco, CA: </w:t>
      </w:r>
      <w:proofErr w:type="spellStart"/>
      <w:r w:rsidRPr="00865876">
        <w:t>Jossey-Bassy</w:t>
      </w:r>
      <w:proofErr w:type="spellEnd"/>
      <w:r w:rsidRPr="00865876">
        <w:t xml:space="preserve">. </w:t>
      </w:r>
      <w:r>
        <w:t xml:space="preserve"> </w:t>
      </w:r>
    </w:p>
    <w:p w:rsidR="00E2209C" w:rsidRDefault="00E2209C" w:rsidP="00B80184">
      <w:pPr>
        <w:spacing w:line="480" w:lineRule="auto"/>
        <w:ind w:left="720" w:hanging="720"/>
      </w:pPr>
      <w:proofErr w:type="gramStart"/>
      <w:r w:rsidRPr="00E2209C">
        <w:t xml:space="preserve">Cant, M. C., &amp; </w:t>
      </w:r>
      <w:proofErr w:type="spellStart"/>
      <w:r w:rsidRPr="00E2209C">
        <w:t>Bothma</w:t>
      </w:r>
      <w:proofErr w:type="spellEnd"/>
      <w:r w:rsidRPr="00E2209C">
        <w:t>, C. H</w:t>
      </w:r>
      <w:r>
        <w:t>. (2011).</w:t>
      </w:r>
      <w:proofErr w:type="gramEnd"/>
      <w:r>
        <w:t xml:space="preserve"> </w:t>
      </w:r>
      <w:proofErr w:type="gramStart"/>
      <w:r>
        <w:t>Applying learning t</w:t>
      </w:r>
      <w:r w:rsidRPr="00E2209C">
        <w:t xml:space="preserve">echnologies </w:t>
      </w:r>
      <w:r>
        <w:t>in an open learning c</w:t>
      </w:r>
      <w:r w:rsidRPr="00E2209C">
        <w:t>ontext.</w:t>
      </w:r>
      <w:proofErr w:type="gramEnd"/>
      <w:r w:rsidRPr="00E2209C">
        <w:t xml:space="preserve"> </w:t>
      </w:r>
      <w:r w:rsidRPr="00E2209C">
        <w:rPr>
          <w:i/>
        </w:rPr>
        <w:t>International Business &amp; Economics Research Journal, 10</w:t>
      </w:r>
      <w:r w:rsidRPr="00E2209C">
        <w:t>(12), 117-126.</w:t>
      </w:r>
      <w:r>
        <w:t xml:space="preserve">  Retrieved from</w:t>
      </w:r>
      <w:r w:rsidR="00B80184" w:rsidRPr="00D66749">
        <w:t xml:space="preserve"> </w:t>
      </w:r>
      <w:hyperlink r:id="rId9" w:history="1">
        <w:r w:rsidR="00D66749" w:rsidRPr="00D66749">
          <w:rPr>
            <w:rStyle w:val="Hyperlink"/>
            <w:color w:val="auto"/>
            <w:u w:val="none"/>
          </w:rPr>
          <w:t>http://journals.cluteonline.com/index.php/IBER</w:t>
        </w:r>
      </w:hyperlink>
    </w:p>
    <w:p w:rsidR="001D202B" w:rsidRPr="00BA1B70" w:rsidRDefault="001D202B" w:rsidP="001D202B">
      <w:pPr>
        <w:spacing w:line="480" w:lineRule="auto"/>
        <w:ind w:left="720" w:hanging="720"/>
      </w:pPr>
      <w:proofErr w:type="spellStart"/>
      <w:proofErr w:type="gramStart"/>
      <w:r w:rsidRPr="00BA1B70">
        <w:t>Caplan</w:t>
      </w:r>
      <w:proofErr w:type="spellEnd"/>
      <w:r w:rsidRPr="00BA1B70">
        <w:t>, D. &amp; Graham, R. (2008).</w:t>
      </w:r>
      <w:proofErr w:type="gramEnd"/>
      <w:r w:rsidRPr="00BA1B70">
        <w:t xml:space="preserve"> </w:t>
      </w:r>
      <w:proofErr w:type="gramStart"/>
      <w:r w:rsidRPr="00BA1B70">
        <w:t xml:space="preserve">The </w:t>
      </w:r>
      <w:r>
        <w:t>development of online courses</w:t>
      </w:r>
      <w:r w:rsidRPr="00BA1B70">
        <w:t>.</w:t>
      </w:r>
      <w:proofErr w:type="gramEnd"/>
      <w:r w:rsidRPr="00BA1B70">
        <w:t xml:space="preserve"> </w:t>
      </w:r>
      <w:proofErr w:type="gramStart"/>
      <w:r w:rsidRPr="00BA1B70">
        <w:t>In T. Anderson.</w:t>
      </w:r>
      <w:proofErr w:type="gramEnd"/>
      <w:r w:rsidRPr="00BA1B70">
        <w:t xml:space="preserve"> </w:t>
      </w:r>
      <w:proofErr w:type="gramStart"/>
      <w:r w:rsidRPr="00BA1B70">
        <w:t xml:space="preserve">&amp; F. </w:t>
      </w:r>
      <w:proofErr w:type="spellStart"/>
      <w:r w:rsidRPr="00BA1B70">
        <w:t>Elloumi</w:t>
      </w:r>
      <w:proofErr w:type="spellEnd"/>
      <w:r w:rsidRPr="00BA1B70">
        <w:t xml:space="preserve"> (Eds.), </w:t>
      </w:r>
      <w:r w:rsidRPr="00BA1B70">
        <w:rPr>
          <w:i/>
        </w:rPr>
        <w:t>Theory and practice of online learning (Second Edition)</w:t>
      </w:r>
      <w:r w:rsidRPr="00BA1B70">
        <w:t xml:space="preserve"> </w:t>
      </w:r>
      <w:r w:rsidR="008C11E1">
        <w:t>(</w:t>
      </w:r>
      <w:r w:rsidRPr="00BA1B70">
        <w:t>pp.</w:t>
      </w:r>
      <w:r>
        <w:t xml:space="preserve"> 245</w:t>
      </w:r>
      <w:r w:rsidRPr="00BA1B70">
        <w:t>-</w:t>
      </w:r>
      <w:r>
        <w:t>264</w:t>
      </w:r>
      <w:r w:rsidR="008C11E1">
        <w:t>)</w:t>
      </w:r>
      <w:r w:rsidR="007750E7">
        <w:t>.</w:t>
      </w:r>
      <w:proofErr w:type="gramEnd"/>
      <w:r w:rsidR="007750E7">
        <w:t xml:space="preserve"> Retrieved </w:t>
      </w:r>
      <w:r w:rsidRPr="00BA1B70">
        <w:t>from http://cde.athabascau.ca/online_book/second_edition.html</w:t>
      </w:r>
    </w:p>
    <w:p w:rsidR="00D66749" w:rsidRDefault="00D66749" w:rsidP="00D66749">
      <w:pPr>
        <w:spacing w:line="480" w:lineRule="auto"/>
        <w:ind w:left="720" w:hanging="720"/>
        <w:rPr>
          <w:sz w:val="23"/>
          <w:szCs w:val="23"/>
        </w:rPr>
      </w:pPr>
      <w:proofErr w:type="gramStart"/>
      <w:r>
        <w:rPr>
          <w:sz w:val="23"/>
          <w:szCs w:val="23"/>
        </w:rPr>
        <w:t>Davis, A., Little, P. &amp; Stewart, B. (2008).</w:t>
      </w:r>
      <w:proofErr w:type="gramEnd"/>
      <w:r>
        <w:rPr>
          <w:sz w:val="23"/>
          <w:szCs w:val="23"/>
        </w:rPr>
        <w:t xml:space="preserve"> </w:t>
      </w:r>
      <w:proofErr w:type="gramStart"/>
      <w:r>
        <w:rPr>
          <w:sz w:val="23"/>
          <w:szCs w:val="23"/>
        </w:rPr>
        <w:t>Developing an infrastructure in online learning.</w:t>
      </w:r>
      <w:proofErr w:type="gramEnd"/>
      <w:r>
        <w:rPr>
          <w:sz w:val="23"/>
          <w:szCs w:val="23"/>
        </w:rPr>
        <w:t xml:space="preserve"> </w:t>
      </w:r>
      <w:proofErr w:type="gramStart"/>
      <w:r w:rsidR="00EB0739">
        <w:rPr>
          <w:sz w:val="23"/>
          <w:szCs w:val="23"/>
        </w:rPr>
        <w:t>In T. Anderson</w:t>
      </w:r>
      <w:r w:rsidRPr="007E0CA2">
        <w:rPr>
          <w:sz w:val="23"/>
          <w:szCs w:val="23"/>
        </w:rPr>
        <w:t xml:space="preserve"> &amp; F. </w:t>
      </w:r>
      <w:proofErr w:type="spellStart"/>
      <w:r w:rsidRPr="007E0CA2">
        <w:rPr>
          <w:sz w:val="23"/>
          <w:szCs w:val="23"/>
        </w:rPr>
        <w:t>Elloumi</w:t>
      </w:r>
      <w:proofErr w:type="spellEnd"/>
      <w:r w:rsidRPr="007E0CA2">
        <w:rPr>
          <w:sz w:val="23"/>
          <w:szCs w:val="23"/>
        </w:rPr>
        <w:t xml:space="preserve"> (Eds.), </w:t>
      </w:r>
      <w:r w:rsidRPr="00A312F4">
        <w:rPr>
          <w:i/>
          <w:sz w:val="23"/>
          <w:szCs w:val="23"/>
        </w:rPr>
        <w:t>Theory and practice of online learning (Second Edition)</w:t>
      </w:r>
      <w:r>
        <w:rPr>
          <w:sz w:val="23"/>
          <w:szCs w:val="23"/>
        </w:rPr>
        <w:t xml:space="preserve"> </w:t>
      </w:r>
      <w:r w:rsidR="00EB0739">
        <w:rPr>
          <w:sz w:val="23"/>
          <w:szCs w:val="23"/>
        </w:rPr>
        <w:t>(</w:t>
      </w:r>
      <w:r>
        <w:rPr>
          <w:sz w:val="23"/>
          <w:szCs w:val="23"/>
        </w:rPr>
        <w:t>pp. 121-142</w:t>
      </w:r>
      <w:r w:rsidR="00EB0739">
        <w:rPr>
          <w:sz w:val="23"/>
          <w:szCs w:val="23"/>
        </w:rPr>
        <w:t>)</w:t>
      </w:r>
      <w:r>
        <w:rPr>
          <w:sz w:val="23"/>
          <w:szCs w:val="23"/>
        </w:rPr>
        <w:t>.</w:t>
      </w:r>
      <w:proofErr w:type="gramEnd"/>
      <w:r>
        <w:rPr>
          <w:sz w:val="23"/>
          <w:szCs w:val="23"/>
        </w:rPr>
        <w:t xml:space="preserve"> </w:t>
      </w:r>
      <w:r w:rsidR="008C11E1">
        <w:rPr>
          <w:sz w:val="23"/>
          <w:szCs w:val="23"/>
        </w:rPr>
        <w:t xml:space="preserve">Retrieved </w:t>
      </w:r>
      <w:r w:rsidRPr="007E0CA2">
        <w:rPr>
          <w:sz w:val="23"/>
          <w:szCs w:val="23"/>
        </w:rPr>
        <w:t xml:space="preserve">from </w:t>
      </w:r>
      <w:r w:rsidR="00EB0739" w:rsidRPr="004862FE">
        <w:rPr>
          <w:sz w:val="23"/>
          <w:szCs w:val="23"/>
        </w:rPr>
        <w:t>http://cde.athabascau.ca/online_book/second_edition.html</w:t>
      </w:r>
    </w:p>
    <w:p w:rsidR="00EB0739" w:rsidRDefault="00EB0739" w:rsidP="00D66749">
      <w:pPr>
        <w:spacing w:line="480" w:lineRule="auto"/>
        <w:ind w:left="720" w:hanging="720"/>
        <w:rPr>
          <w:sz w:val="23"/>
          <w:szCs w:val="23"/>
        </w:rPr>
      </w:pPr>
      <w:proofErr w:type="spellStart"/>
      <w:r w:rsidRPr="00EB0739">
        <w:rPr>
          <w:sz w:val="23"/>
          <w:szCs w:val="23"/>
        </w:rPr>
        <w:t>Ignjatovic</w:t>
      </w:r>
      <w:proofErr w:type="spellEnd"/>
      <w:r w:rsidRPr="00EB0739">
        <w:rPr>
          <w:sz w:val="23"/>
          <w:szCs w:val="23"/>
        </w:rPr>
        <w:t xml:space="preserve">, M. M., &amp; </w:t>
      </w:r>
      <w:proofErr w:type="spellStart"/>
      <w:r w:rsidRPr="00EB0739">
        <w:rPr>
          <w:sz w:val="23"/>
          <w:szCs w:val="23"/>
        </w:rPr>
        <w:t>Jovanovic</w:t>
      </w:r>
      <w:proofErr w:type="spellEnd"/>
      <w:r w:rsidRPr="00EB0739">
        <w:rPr>
          <w:sz w:val="23"/>
          <w:szCs w:val="23"/>
        </w:rPr>
        <w:t xml:space="preserve">, S. S. (2013). </w:t>
      </w:r>
      <w:proofErr w:type="gramStart"/>
      <w:r w:rsidRPr="00EB0739">
        <w:rPr>
          <w:sz w:val="23"/>
          <w:szCs w:val="23"/>
        </w:rPr>
        <w:t xml:space="preserve">Implementing </w:t>
      </w:r>
      <w:r>
        <w:rPr>
          <w:sz w:val="23"/>
          <w:szCs w:val="23"/>
        </w:rPr>
        <w:t>Sakai Open Academy Environment pros and c</w:t>
      </w:r>
      <w:r w:rsidRPr="00EB0739">
        <w:rPr>
          <w:sz w:val="23"/>
          <w:szCs w:val="23"/>
        </w:rPr>
        <w:t xml:space="preserve">ons. </w:t>
      </w:r>
      <w:r>
        <w:rPr>
          <w:i/>
          <w:sz w:val="23"/>
          <w:szCs w:val="23"/>
        </w:rPr>
        <w:t>International Journal of Emerging Technologies i</w:t>
      </w:r>
      <w:r w:rsidRPr="00EB0739">
        <w:rPr>
          <w:i/>
          <w:sz w:val="23"/>
          <w:szCs w:val="23"/>
        </w:rPr>
        <w:t>n Learning, 8</w:t>
      </w:r>
      <w:r w:rsidRPr="00EB0739">
        <w:rPr>
          <w:sz w:val="23"/>
          <w:szCs w:val="23"/>
        </w:rPr>
        <w:t>(1), 64-68.</w:t>
      </w:r>
      <w:proofErr w:type="gramEnd"/>
      <w:r w:rsidRPr="00EB0739">
        <w:rPr>
          <w:sz w:val="23"/>
          <w:szCs w:val="23"/>
        </w:rPr>
        <w:t xml:space="preserve"> doi:10.3991/ijet.v8i1.2293</w:t>
      </w:r>
    </w:p>
    <w:p w:rsidR="00EF4B8C" w:rsidRDefault="00EF4B8C" w:rsidP="00EF4B8C">
      <w:pPr>
        <w:spacing w:line="480" w:lineRule="auto"/>
        <w:ind w:left="720" w:hanging="720"/>
      </w:pPr>
      <w:proofErr w:type="spellStart"/>
      <w:proofErr w:type="gramStart"/>
      <w:r>
        <w:t>McGreal</w:t>
      </w:r>
      <w:proofErr w:type="spellEnd"/>
      <w:r>
        <w:t xml:space="preserve"> R. &amp; Elliott, M. (2008).</w:t>
      </w:r>
      <w:proofErr w:type="gramEnd"/>
      <w:r>
        <w:t xml:space="preserve"> </w:t>
      </w:r>
      <w:proofErr w:type="gramStart"/>
      <w:r>
        <w:t>Technologies of Online Learning (E-learning).</w:t>
      </w:r>
      <w:proofErr w:type="gramEnd"/>
      <w:r>
        <w:t xml:space="preserve"> </w:t>
      </w:r>
      <w:proofErr w:type="gramStart"/>
      <w:r>
        <w:t>In T. Anderson.</w:t>
      </w:r>
      <w:proofErr w:type="gramEnd"/>
      <w:r>
        <w:t xml:space="preserve">  </w:t>
      </w:r>
      <w:proofErr w:type="gramStart"/>
      <w:r>
        <w:t>(Ed.), Theory and practice of online learning (Second Edition).</w:t>
      </w:r>
      <w:proofErr w:type="gramEnd"/>
      <w:r>
        <w:t xml:space="preserve"> (pp. 143-165). Retrieved </w:t>
      </w:r>
      <w:r>
        <w:lastRenderedPageBreak/>
        <w:t>from http://www.aupress.ca/books/120146/ebook/06_Anderson_2008-Theory_and_Practice_of_Online_Learning.pdf</w:t>
      </w:r>
    </w:p>
    <w:p w:rsidR="006655AC" w:rsidRPr="008A3D31" w:rsidRDefault="006655AC" w:rsidP="006655AC">
      <w:pPr>
        <w:pStyle w:val="NormalWeb"/>
        <w:spacing w:line="480" w:lineRule="auto"/>
        <w:ind w:left="720" w:hanging="720"/>
        <w:rPr>
          <w:lang w:val="en"/>
        </w:rPr>
      </w:pPr>
      <w:proofErr w:type="gramStart"/>
      <w:r w:rsidRPr="006655AC">
        <w:rPr>
          <w:rStyle w:val="Emphasis"/>
          <w:rFonts w:ascii="Times New Roman" w:hAnsi="Times New Roman"/>
          <w:i w:val="0"/>
          <w:lang w:val="en"/>
        </w:rPr>
        <w:t>New Media Consortium</w:t>
      </w:r>
      <w:r>
        <w:rPr>
          <w:rStyle w:val="Emphasis"/>
          <w:rFonts w:ascii="Times New Roman" w:hAnsi="Times New Roman"/>
          <w:i w:val="0"/>
          <w:lang w:val="en"/>
        </w:rPr>
        <w:t>.</w:t>
      </w:r>
      <w:proofErr w:type="gramEnd"/>
      <w:r>
        <w:rPr>
          <w:rStyle w:val="Emphasis"/>
          <w:rFonts w:ascii="Times New Roman" w:hAnsi="Times New Roman"/>
          <w:i w:val="0"/>
          <w:lang w:val="en"/>
        </w:rPr>
        <w:t xml:space="preserve"> (2012). </w:t>
      </w:r>
      <w:r>
        <w:rPr>
          <w:rStyle w:val="Emphasis"/>
          <w:rFonts w:ascii="Times New Roman" w:hAnsi="Times New Roman"/>
          <w:lang w:val="en"/>
        </w:rPr>
        <w:t>NMC horizon project short l</w:t>
      </w:r>
      <w:r w:rsidRPr="006655AC">
        <w:rPr>
          <w:rStyle w:val="Emphasis"/>
          <w:rFonts w:ascii="Times New Roman" w:hAnsi="Times New Roman"/>
          <w:lang w:val="en"/>
        </w:rPr>
        <w:t>ist</w:t>
      </w:r>
      <w:r>
        <w:rPr>
          <w:rStyle w:val="Emphasis"/>
          <w:rFonts w:ascii="Times New Roman" w:hAnsi="Times New Roman"/>
          <w:lang w:val="en"/>
        </w:rPr>
        <w:t>: 2013 higher education edition</w:t>
      </w:r>
      <w:r>
        <w:rPr>
          <w:lang w:val="en"/>
        </w:rPr>
        <w:t xml:space="preserve">. Retrieved </w:t>
      </w:r>
      <w:r w:rsidRPr="008A3D31">
        <w:rPr>
          <w:lang w:val="en"/>
        </w:rPr>
        <w:t xml:space="preserve">from </w:t>
      </w:r>
      <w:r w:rsidRPr="006655AC">
        <w:rPr>
          <w:lang w:val="en"/>
        </w:rPr>
        <w:t>http://horizon.wiki.nmc.org/file/view/2013-Horizon.HE-Shortlist.pdf/392408448/2013-Horizon.HE-Shortlist.pdf</w:t>
      </w:r>
    </w:p>
    <w:p w:rsidR="00F055FE" w:rsidRDefault="00F055FE" w:rsidP="00EF4B8C">
      <w:pPr>
        <w:spacing w:line="480" w:lineRule="auto"/>
        <w:ind w:left="720" w:hanging="720"/>
        <w:rPr>
          <w:sz w:val="23"/>
          <w:szCs w:val="23"/>
        </w:rPr>
      </w:pPr>
      <w:proofErr w:type="spellStart"/>
      <w:r>
        <w:rPr>
          <w:sz w:val="23"/>
          <w:szCs w:val="23"/>
        </w:rPr>
        <w:t>Speelmon</w:t>
      </w:r>
      <w:proofErr w:type="spellEnd"/>
      <w:r>
        <w:rPr>
          <w:sz w:val="23"/>
          <w:szCs w:val="23"/>
        </w:rPr>
        <w:t xml:space="preserve">, L. &amp; </w:t>
      </w:r>
      <w:proofErr w:type="spellStart"/>
      <w:r>
        <w:rPr>
          <w:sz w:val="23"/>
          <w:szCs w:val="23"/>
        </w:rPr>
        <w:t>Vuerings</w:t>
      </w:r>
      <w:proofErr w:type="spellEnd"/>
      <w:r>
        <w:rPr>
          <w:sz w:val="23"/>
          <w:szCs w:val="23"/>
        </w:rPr>
        <w:t xml:space="preserve">, C. (2010, June). </w:t>
      </w:r>
      <w:proofErr w:type="gramStart"/>
      <w:r w:rsidRPr="00383293">
        <w:rPr>
          <w:i/>
          <w:sz w:val="23"/>
          <w:szCs w:val="23"/>
        </w:rPr>
        <w:t>Integrating Sakai 2 and Sakai 3</w:t>
      </w:r>
      <w:r w:rsidR="00383293">
        <w:rPr>
          <w:sz w:val="23"/>
          <w:szCs w:val="23"/>
        </w:rPr>
        <w:t>.</w:t>
      </w:r>
      <w:proofErr w:type="gramEnd"/>
      <w:r w:rsidR="00383293">
        <w:rPr>
          <w:sz w:val="23"/>
          <w:szCs w:val="23"/>
        </w:rPr>
        <w:t xml:space="preserve"> Paper presented at the </w:t>
      </w:r>
      <w:r w:rsidR="00383293" w:rsidRPr="00383293">
        <w:rPr>
          <w:sz w:val="23"/>
          <w:szCs w:val="23"/>
        </w:rPr>
        <w:t>2010 Sakai Conference</w:t>
      </w:r>
      <w:r w:rsidR="00383293">
        <w:rPr>
          <w:sz w:val="23"/>
          <w:szCs w:val="23"/>
        </w:rPr>
        <w:t xml:space="preserve">, </w:t>
      </w:r>
      <w:r w:rsidR="00DA555E">
        <w:rPr>
          <w:sz w:val="23"/>
          <w:szCs w:val="23"/>
        </w:rPr>
        <w:t xml:space="preserve">Denver, CO.  Retrieved from: </w:t>
      </w:r>
      <w:r w:rsidR="00DA555E" w:rsidRPr="00DA555E">
        <w:rPr>
          <w:sz w:val="23"/>
          <w:szCs w:val="23"/>
        </w:rPr>
        <w:t>http://vimeo.com/12618381</w:t>
      </w:r>
    </w:p>
    <w:p w:rsidR="003C4611" w:rsidRDefault="0066513A" w:rsidP="003C4611">
      <w:pPr>
        <w:spacing w:line="480" w:lineRule="auto"/>
        <w:ind w:left="720" w:hanging="720"/>
      </w:pPr>
      <w:proofErr w:type="gramStart"/>
      <w:r>
        <w:t>University of South Africa.</w:t>
      </w:r>
      <w:proofErr w:type="gramEnd"/>
      <w:r>
        <w:t xml:space="preserve"> </w:t>
      </w:r>
      <w:proofErr w:type="gramStart"/>
      <w:r w:rsidR="003C4611">
        <w:t xml:space="preserve">(2010). </w:t>
      </w:r>
      <w:r w:rsidR="003C4611" w:rsidRPr="00EF4876">
        <w:t>ICT-enhanced teaching and learning strategy 2011-2015</w:t>
      </w:r>
      <w:r w:rsidR="00460581">
        <w:t xml:space="preserve"> [Web Page].</w:t>
      </w:r>
      <w:proofErr w:type="gramEnd"/>
      <w:r w:rsidR="00460581">
        <w:t xml:space="preserve"> Retrieved from</w:t>
      </w:r>
      <w:r w:rsidR="000860DF">
        <w:t xml:space="preserve"> </w:t>
      </w:r>
      <w:r w:rsidR="000860DF" w:rsidRPr="000860DF">
        <w:t>http://www.</w:t>
      </w:r>
      <w:r w:rsidR="00325A20">
        <w:t>Unisa</w:t>
      </w:r>
      <w:r w:rsidR="000860DF" w:rsidRPr="000860DF">
        <w:t>.ac.za/contents/</w:t>
      </w:r>
      <w:r w:rsidR="00325A20">
        <w:t>Unisa</w:t>
      </w:r>
      <w:r w:rsidR="000860DF" w:rsidRPr="000860DF">
        <w:t>open/docs/ICT-enhanced%20teaching%20and%20learning%20strategy%202011-2015.pdf</w:t>
      </w:r>
    </w:p>
    <w:p w:rsidR="00B403C2" w:rsidRDefault="00B403C2" w:rsidP="00051780">
      <w:pPr>
        <w:spacing w:line="480" w:lineRule="auto"/>
        <w:ind w:left="720" w:hanging="720"/>
      </w:pPr>
      <w:proofErr w:type="gramStart"/>
      <w:r>
        <w:t>Un</w:t>
      </w:r>
      <w:r w:rsidR="00F9557C">
        <w:t>iversity of South Africa.</w:t>
      </w:r>
      <w:proofErr w:type="gramEnd"/>
      <w:r w:rsidR="00F9557C">
        <w:t xml:space="preserve"> </w:t>
      </w:r>
      <w:proofErr w:type="gramStart"/>
      <w:r w:rsidR="00F9557C">
        <w:t>(2012a</w:t>
      </w:r>
      <w:r>
        <w:t>). About [Web Page].</w:t>
      </w:r>
      <w:proofErr w:type="gramEnd"/>
      <w:r>
        <w:t xml:space="preserve"> Retrieved from </w:t>
      </w:r>
      <w:r w:rsidRPr="00B403C2">
        <w:t>http://www.</w:t>
      </w:r>
      <w:r w:rsidR="00325A20">
        <w:t>Unisa</w:t>
      </w:r>
      <w:r w:rsidRPr="00B403C2">
        <w:t>.ac.za/Default.asp?Cmd=ViewContent&amp;ContentID=17765</w:t>
      </w:r>
    </w:p>
    <w:p w:rsidR="00C3342D" w:rsidRDefault="00C3342D" w:rsidP="00C3342D">
      <w:pPr>
        <w:spacing w:line="480" w:lineRule="auto"/>
        <w:ind w:left="720" w:hanging="720"/>
      </w:pPr>
      <w:proofErr w:type="gramStart"/>
      <w:r>
        <w:t>University of South A</w:t>
      </w:r>
      <w:r w:rsidR="00F9557C">
        <w:t>frica.</w:t>
      </w:r>
      <w:proofErr w:type="gramEnd"/>
      <w:r w:rsidR="00F9557C">
        <w:t xml:space="preserve"> (2012b</w:t>
      </w:r>
      <w:r>
        <w:t xml:space="preserve">). </w:t>
      </w:r>
      <w:proofErr w:type="gramStart"/>
      <w:r w:rsidR="00F9557C">
        <w:t>About</w:t>
      </w:r>
      <w:proofErr w:type="gramEnd"/>
      <w:r w:rsidR="00F9557C">
        <w:t xml:space="preserve"> g</w:t>
      </w:r>
      <w:r>
        <w:t xml:space="preserve">overnance [Web Page]. Retrieved from </w:t>
      </w:r>
      <w:r w:rsidRPr="00C3342D">
        <w:t>http://www.</w:t>
      </w:r>
      <w:r w:rsidR="00325A20">
        <w:t>Unisa</w:t>
      </w:r>
      <w:r w:rsidRPr="00C3342D">
        <w:t>.ac.za/Default.asp?Cmd=ViewContent&amp;ContentID=15089</w:t>
      </w:r>
    </w:p>
    <w:p w:rsidR="00EF4876" w:rsidRDefault="0066513A" w:rsidP="00051780">
      <w:pPr>
        <w:spacing w:line="480" w:lineRule="auto"/>
        <w:ind w:left="720" w:hanging="720"/>
      </w:pPr>
      <w:proofErr w:type="gramStart"/>
      <w:r>
        <w:t>University of South Africa.</w:t>
      </w:r>
      <w:proofErr w:type="gramEnd"/>
      <w:r>
        <w:t xml:space="preserve"> </w:t>
      </w:r>
      <w:r w:rsidR="00EF4876">
        <w:t>(2012</w:t>
      </w:r>
      <w:r w:rsidR="00F9557C">
        <w:t>c</w:t>
      </w:r>
      <w:r w:rsidR="00EF4876">
        <w:t xml:space="preserve">). </w:t>
      </w:r>
      <w:proofErr w:type="gramStart"/>
      <w:r w:rsidR="003C4611">
        <w:t>About</w:t>
      </w:r>
      <w:proofErr w:type="gramEnd"/>
      <w:r w:rsidR="006D4922">
        <w:t xml:space="preserve"> our strategy</w:t>
      </w:r>
      <w:r w:rsidR="003C4611">
        <w:t xml:space="preserve"> </w:t>
      </w:r>
      <w:r>
        <w:t>[Web Page</w:t>
      </w:r>
      <w:r w:rsidR="003C4611">
        <w:t xml:space="preserve">]. </w:t>
      </w:r>
      <w:r w:rsidR="005A0D68">
        <w:t>Retrieved</w:t>
      </w:r>
      <w:r w:rsidR="00EF4876">
        <w:t xml:space="preserve"> from </w:t>
      </w:r>
      <w:r w:rsidR="00A4167B" w:rsidRPr="000874E3">
        <w:t>http://www.</w:t>
      </w:r>
      <w:r w:rsidR="00325A20">
        <w:t>Unisa</w:t>
      </w:r>
      <w:r w:rsidR="00A4167B" w:rsidRPr="000874E3">
        <w:t>.ac.za/Default.asp?Cmd=ViewContent&amp;ContentID=20572</w:t>
      </w:r>
    </w:p>
    <w:p w:rsidR="00A4167B" w:rsidRDefault="00A4167B" w:rsidP="00051780">
      <w:pPr>
        <w:spacing w:line="480" w:lineRule="auto"/>
        <w:ind w:left="720" w:hanging="720"/>
      </w:pPr>
      <w:proofErr w:type="gramStart"/>
      <w:r>
        <w:t>University of South A</w:t>
      </w:r>
      <w:r w:rsidR="00F9557C">
        <w:t>frica.</w:t>
      </w:r>
      <w:proofErr w:type="gramEnd"/>
      <w:r w:rsidR="00F9557C">
        <w:t xml:space="preserve"> </w:t>
      </w:r>
      <w:proofErr w:type="gramStart"/>
      <w:r w:rsidR="00F9557C">
        <w:t>(2012d</w:t>
      </w:r>
      <w:r>
        <w:t xml:space="preserve">). </w:t>
      </w:r>
      <w:r w:rsidRPr="00A4167B">
        <w:t xml:space="preserve">Regional </w:t>
      </w:r>
      <w:proofErr w:type="spellStart"/>
      <w:r w:rsidRPr="00A4167B">
        <w:t>centres</w:t>
      </w:r>
      <w:proofErr w:type="spellEnd"/>
      <w:r w:rsidRPr="00A4167B">
        <w:t xml:space="preserve"> </w:t>
      </w:r>
      <w:r>
        <w:t>[Web Page].</w:t>
      </w:r>
      <w:proofErr w:type="gramEnd"/>
      <w:r>
        <w:t xml:space="preserve"> Retrieved from </w:t>
      </w:r>
      <w:r w:rsidR="00C3342D" w:rsidRPr="00F9557C">
        <w:t>http://www.</w:t>
      </w:r>
      <w:r w:rsidR="00325A20" w:rsidRPr="00F9557C">
        <w:t>Unisa</w:t>
      </w:r>
      <w:r w:rsidR="00C3342D" w:rsidRPr="00F9557C">
        <w:t>.ac.za/Default.asp?Cmd=ViewContent&amp;ContentID=82</w:t>
      </w:r>
    </w:p>
    <w:p w:rsidR="006D4922" w:rsidRDefault="006D4922" w:rsidP="00051780">
      <w:pPr>
        <w:spacing w:line="480" w:lineRule="auto"/>
        <w:ind w:left="720" w:hanging="720"/>
      </w:pPr>
      <w:proofErr w:type="gramStart"/>
      <w:r>
        <w:t>University of South Africa.</w:t>
      </w:r>
      <w:proofErr w:type="gramEnd"/>
      <w:r>
        <w:t xml:space="preserve"> </w:t>
      </w:r>
      <w:proofErr w:type="gramStart"/>
      <w:r w:rsidR="005A0D68">
        <w:t>(2013</w:t>
      </w:r>
      <w:r w:rsidR="00F9557C">
        <w:t>a</w:t>
      </w:r>
      <w:r w:rsidR="005A0D68">
        <w:t>)</w:t>
      </w:r>
      <w:r>
        <w:t>.</w:t>
      </w:r>
      <w:r w:rsidR="005A0D68">
        <w:t xml:space="preserve"> 2012 annual report [Web Page].</w:t>
      </w:r>
      <w:proofErr w:type="gramEnd"/>
      <w:r w:rsidR="005A0D68">
        <w:t xml:space="preserve"> Retrieved from</w:t>
      </w:r>
      <w:r>
        <w:t xml:space="preserve"> </w:t>
      </w:r>
      <w:r w:rsidR="005A0D68" w:rsidRPr="005A0D68">
        <w:t>http://www.</w:t>
      </w:r>
      <w:r w:rsidR="00325A20">
        <w:t>Unisa</w:t>
      </w:r>
      <w:r w:rsidR="005A0D68" w:rsidRPr="005A0D68">
        <w:t>.ac.za/happening/docs/AnnualReport_2012.pdf</w:t>
      </w:r>
    </w:p>
    <w:p w:rsidR="005A0D68" w:rsidRDefault="005A0D68" w:rsidP="00051780">
      <w:pPr>
        <w:spacing w:line="480" w:lineRule="auto"/>
        <w:ind w:left="720" w:hanging="720"/>
      </w:pPr>
      <w:proofErr w:type="gramStart"/>
      <w:r>
        <w:lastRenderedPageBreak/>
        <w:t>University of South Africa.</w:t>
      </w:r>
      <w:proofErr w:type="gramEnd"/>
      <w:r>
        <w:t xml:space="preserve"> </w:t>
      </w:r>
      <w:proofErr w:type="gramStart"/>
      <w:r>
        <w:t>(2013</w:t>
      </w:r>
      <w:r w:rsidR="00F9557C">
        <w:t>b</w:t>
      </w:r>
      <w:r>
        <w:t>). Colleges [Web Page].</w:t>
      </w:r>
      <w:proofErr w:type="gramEnd"/>
      <w:r>
        <w:t xml:space="preserve"> Retrieved from </w:t>
      </w:r>
      <w:r w:rsidR="00610F6B" w:rsidRPr="00F9557C">
        <w:t>http://www.</w:t>
      </w:r>
      <w:r w:rsidR="00325A20" w:rsidRPr="00F9557C">
        <w:t>Unisa</w:t>
      </w:r>
      <w:r w:rsidR="00610F6B" w:rsidRPr="00F9557C">
        <w:t>.ac.za/Default.asp?Cmd=ViewContent&amp;ContentID=15669</w:t>
      </w:r>
    </w:p>
    <w:p w:rsidR="003C4611" w:rsidRDefault="00D67206" w:rsidP="00051780">
      <w:pPr>
        <w:spacing w:line="480" w:lineRule="auto"/>
        <w:ind w:left="720" w:hanging="720"/>
      </w:pPr>
      <w:proofErr w:type="gramStart"/>
      <w:r>
        <w:t>University of South Africa.</w:t>
      </w:r>
      <w:proofErr w:type="gramEnd"/>
      <w:r>
        <w:t xml:space="preserve"> </w:t>
      </w:r>
      <w:proofErr w:type="gramStart"/>
      <w:r>
        <w:t>(2013</w:t>
      </w:r>
      <w:r w:rsidR="00F9557C">
        <w:t>c</w:t>
      </w:r>
      <w:r>
        <w:t>). Graduate school of business l</w:t>
      </w:r>
      <w:r w:rsidRPr="00D67206">
        <w:t xml:space="preserve">eadership </w:t>
      </w:r>
      <w:r>
        <w:t>[Web Page].</w:t>
      </w:r>
      <w:proofErr w:type="gramEnd"/>
      <w:r>
        <w:t xml:space="preserve">  Retrieved from </w:t>
      </w:r>
      <w:r w:rsidR="00FD4D59" w:rsidRPr="00F9557C">
        <w:t>http://www.</w:t>
      </w:r>
      <w:r w:rsidR="00325A20" w:rsidRPr="00F9557C">
        <w:t>Unisa</w:t>
      </w:r>
      <w:r w:rsidR="00FD4D59" w:rsidRPr="00F9557C">
        <w:t>.ac.za/default.asp?Cmd=ViewContent&amp;ContentID=28267</w:t>
      </w:r>
    </w:p>
    <w:p w:rsidR="00FD4D59" w:rsidRDefault="00FD4D59" w:rsidP="00FD4D59">
      <w:pPr>
        <w:spacing w:line="480" w:lineRule="auto"/>
        <w:ind w:left="720" w:hanging="720"/>
      </w:pPr>
      <w:proofErr w:type="gramStart"/>
      <w:r>
        <w:t>University of South Africa.</w:t>
      </w:r>
      <w:proofErr w:type="gramEnd"/>
      <w:r>
        <w:t xml:space="preserve"> </w:t>
      </w:r>
      <w:proofErr w:type="gramStart"/>
      <w:r>
        <w:t>(2013</w:t>
      </w:r>
      <w:r w:rsidR="00F9557C">
        <w:t>d</w:t>
      </w:r>
      <w:r>
        <w:t xml:space="preserve">). </w:t>
      </w:r>
      <w:r w:rsidRPr="00610F6B">
        <w:t>Master's &amp; doctoral studies</w:t>
      </w:r>
      <w:r>
        <w:t xml:space="preserve"> [Web Page].</w:t>
      </w:r>
      <w:proofErr w:type="gramEnd"/>
      <w:r>
        <w:t xml:space="preserve"> Retrieved from </w:t>
      </w:r>
      <w:r w:rsidRPr="00610F6B">
        <w:t>http://www.</w:t>
      </w:r>
      <w:r w:rsidR="00325A20">
        <w:t>Unisa</w:t>
      </w:r>
      <w:r w:rsidRPr="00610F6B">
        <w:t>.ac.za/qualificationsMD/</w:t>
      </w:r>
    </w:p>
    <w:p w:rsidR="00FD4D59" w:rsidRDefault="00FD4D59" w:rsidP="00FD4D59">
      <w:pPr>
        <w:spacing w:line="480" w:lineRule="auto"/>
        <w:ind w:left="720" w:hanging="720"/>
      </w:pPr>
      <w:proofErr w:type="gramStart"/>
      <w:r>
        <w:t>University of South Africa.</w:t>
      </w:r>
      <w:proofErr w:type="gramEnd"/>
      <w:r>
        <w:t xml:space="preserve"> (2013</w:t>
      </w:r>
      <w:r w:rsidR="00F9557C">
        <w:t>e</w:t>
      </w:r>
      <w:r>
        <w:t xml:space="preserve">). </w:t>
      </w:r>
      <w:proofErr w:type="gramStart"/>
      <w:r>
        <w:t>My</w:t>
      </w:r>
      <w:proofErr w:type="gramEnd"/>
      <w:r>
        <w:t xml:space="preserve"> s</w:t>
      </w:r>
      <w:r w:rsidRPr="00FD4D59">
        <w:t xml:space="preserve">tudies @ </w:t>
      </w:r>
      <w:proofErr w:type="spellStart"/>
      <w:r w:rsidR="00325A20">
        <w:t>Unisa</w:t>
      </w:r>
      <w:proofErr w:type="spellEnd"/>
      <w:r w:rsidRPr="00FD4D59">
        <w:t xml:space="preserve"> </w:t>
      </w:r>
      <w:r>
        <w:t xml:space="preserve">[Web Page]. Retrieved from </w:t>
      </w:r>
      <w:r w:rsidR="00325A20" w:rsidRPr="00F9557C">
        <w:t>http://www.Unisa.ac.za/contents/study2012/docs/myStudies-Unisa-2013.pdf</w:t>
      </w:r>
    </w:p>
    <w:p w:rsidR="00FD4D59" w:rsidRDefault="00F9557C" w:rsidP="004862FE">
      <w:pPr>
        <w:spacing w:line="480" w:lineRule="auto"/>
        <w:ind w:left="720" w:hanging="720"/>
      </w:pPr>
      <w:proofErr w:type="gramStart"/>
      <w:r>
        <w:t>University of South Africa.</w:t>
      </w:r>
      <w:proofErr w:type="gramEnd"/>
      <w:r>
        <w:t xml:space="preserve"> (2013f). </w:t>
      </w:r>
      <w:proofErr w:type="spellStart"/>
      <w:r>
        <w:t>Unisa</w:t>
      </w:r>
      <w:proofErr w:type="spellEnd"/>
      <w:r>
        <w:t xml:space="preserve"> e-solutions for students [Web Page]. Retrieved from </w:t>
      </w:r>
      <w:r w:rsidRPr="00770762">
        <w:t>https://my.unisa.ac.za/portal/site/!gateway/page/a25e3b0b-3deb-42b9-aaee-0f94a8ec8790</w:t>
      </w:r>
    </w:p>
    <w:sectPr w:rsidR="00FD4D59" w:rsidSect="00921778">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36C" w:rsidRDefault="0056736C" w:rsidP="00921778">
      <w:pPr>
        <w:spacing w:after="0" w:line="240" w:lineRule="auto"/>
      </w:pPr>
      <w:r>
        <w:separator/>
      </w:r>
    </w:p>
  </w:endnote>
  <w:endnote w:type="continuationSeparator" w:id="0">
    <w:p w:rsidR="0056736C" w:rsidRDefault="0056736C" w:rsidP="00921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36C" w:rsidRDefault="0056736C" w:rsidP="00921778">
      <w:pPr>
        <w:spacing w:after="0" w:line="240" w:lineRule="auto"/>
      </w:pPr>
      <w:r>
        <w:separator/>
      </w:r>
    </w:p>
  </w:footnote>
  <w:footnote w:type="continuationSeparator" w:id="0">
    <w:p w:rsidR="0056736C" w:rsidRDefault="0056736C" w:rsidP="009217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36C" w:rsidRDefault="0056736C">
    <w:pPr>
      <w:pStyle w:val="Header"/>
    </w:pPr>
    <w:r>
      <w:t>Joanne Deitsch</w:t>
    </w:r>
    <w:r>
      <w:tab/>
    </w:r>
    <w:r>
      <w:tab/>
    </w:r>
    <w:r>
      <w:fldChar w:fldCharType="begin"/>
    </w:r>
    <w:r>
      <w:instrText xml:space="preserve"> PAGE   \* MERGEFORMAT </w:instrText>
    </w:r>
    <w:r>
      <w:fldChar w:fldCharType="separate"/>
    </w:r>
    <w:r w:rsidR="002E306F">
      <w:rPr>
        <w:noProof/>
      </w:rPr>
      <w:t>2</w:t>
    </w:r>
    <w:r>
      <w:rPr>
        <w:noProof/>
      </w:rPr>
      <w:fldChar w:fldCharType="end"/>
    </w:r>
  </w:p>
  <w:p w:rsidR="0056736C" w:rsidRDefault="005673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36C" w:rsidRDefault="0056736C">
    <w:pPr>
      <w:pStyle w:val="Header"/>
    </w:pPr>
    <w:r>
      <w:t>Joanne Deitsch</w:t>
    </w:r>
    <w:r>
      <w:tab/>
    </w:r>
    <w:r>
      <w:tab/>
    </w:r>
    <w:r>
      <w:fldChar w:fldCharType="begin"/>
    </w:r>
    <w:r>
      <w:instrText xml:space="preserve"> PAGE   \* MERGEFORMAT </w:instrText>
    </w:r>
    <w:r>
      <w:fldChar w:fldCharType="separate"/>
    </w:r>
    <w:r w:rsidR="002E306F">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65CED"/>
    <w:multiLevelType w:val="hybridMultilevel"/>
    <w:tmpl w:val="3A60DE88"/>
    <w:lvl w:ilvl="0" w:tplc="FE42AD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E279C5"/>
    <w:multiLevelType w:val="hybridMultilevel"/>
    <w:tmpl w:val="A3A0AF88"/>
    <w:lvl w:ilvl="0" w:tplc="499AE8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854"/>
    <w:rsid w:val="000463BE"/>
    <w:rsid w:val="00051780"/>
    <w:rsid w:val="000749E1"/>
    <w:rsid w:val="000845AC"/>
    <w:rsid w:val="000860DF"/>
    <w:rsid w:val="000865A4"/>
    <w:rsid w:val="000874E3"/>
    <w:rsid w:val="000B0833"/>
    <w:rsid w:val="000B4FA8"/>
    <w:rsid w:val="000D04DC"/>
    <w:rsid w:val="000D7C2F"/>
    <w:rsid w:val="00104C02"/>
    <w:rsid w:val="001111E4"/>
    <w:rsid w:val="00112ABD"/>
    <w:rsid w:val="00115E01"/>
    <w:rsid w:val="001164A2"/>
    <w:rsid w:val="00116E83"/>
    <w:rsid w:val="00122C49"/>
    <w:rsid w:val="00177B3D"/>
    <w:rsid w:val="001D202B"/>
    <w:rsid w:val="002012E6"/>
    <w:rsid w:val="002544D1"/>
    <w:rsid w:val="00257E1F"/>
    <w:rsid w:val="0028627D"/>
    <w:rsid w:val="002A0DF4"/>
    <w:rsid w:val="002B08AE"/>
    <w:rsid w:val="002E2463"/>
    <w:rsid w:val="002E306F"/>
    <w:rsid w:val="002E474D"/>
    <w:rsid w:val="002E5038"/>
    <w:rsid w:val="002F38D4"/>
    <w:rsid w:val="003127D2"/>
    <w:rsid w:val="00325A20"/>
    <w:rsid w:val="00345220"/>
    <w:rsid w:val="003677A0"/>
    <w:rsid w:val="00371F55"/>
    <w:rsid w:val="00373694"/>
    <w:rsid w:val="00383031"/>
    <w:rsid w:val="00383293"/>
    <w:rsid w:val="003A2804"/>
    <w:rsid w:val="003A3521"/>
    <w:rsid w:val="003C4611"/>
    <w:rsid w:val="003D336A"/>
    <w:rsid w:val="00412CCE"/>
    <w:rsid w:val="00427B99"/>
    <w:rsid w:val="00460581"/>
    <w:rsid w:val="00477D67"/>
    <w:rsid w:val="004862FE"/>
    <w:rsid w:val="004D7739"/>
    <w:rsid w:val="005073FA"/>
    <w:rsid w:val="005607BB"/>
    <w:rsid w:val="00561373"/>
    <w:rsid w:val="0056736C"/>
    <w:rsid w:val="005A0D68"/>
    <w:rsid w:val="005A4058"/>
    <w:rsid w:val="005C65F4"/>
    <w:rsid w:val="005E6A51"/>
    <w:rsid w:val="00610F6B"/>
    <w:rsid w:val="006132B3"/>
    <w:rsid w:val="00633EFC"/>
    <w:rsid w:val="006471BC"/>
    <w:rsid w:val="0065433F"/>
    <w:rsid w:val="00660192"/>
    <w:rsid w:val="00661ECD"/>
    <w:rsid w:val="0066513A"/>
    <w:rsid w:val="006655AC"/>
    <w:rsid w:val="00695209"/>
    <w:rsid w:val="006A0D5A"/>
    <w:rsid w:val="006A3BA9"/>
    <w:rsid w:val="006B4E32"/>
    <w:rsid w:val="006D0DDE"/>
    <w:rsid w:val="006D4922"/>
    <w:rsid w:val="006D55F5"/>
    <w:rsid w:val="00711379"/>
    <w:rsid w:val="00734E60"/>
    <w:rsid w:val="00753D0C"/>
    <w:rsid w:val="00762744"/>
    <w:rsid w:val="00763F04"/>
    <w:rsid w:val="00770762"/>
    <w:rsid w:val="00772CF9"/>
    <w:rsid w:val="007750E7"/>
    <w:rsid w:val="00787A33"/>
    <w:rsid w:val="007A57F7"/>
    <w:rsid w:val="007B1BBE"/>
    <w:rsid w:val="007B361D"/>
    <w:rsid w:val="007D6D33"/>
    <w:rsid w:val="007F3FE0"/>
    <w:rsid w:val="00802A46"/>
    <w:rsid w:val="00811D18"/>
    <w:rsid w:val="00827098"/>
    <w:rsid w:val="00830838"/>
    <w:rsid w:val="008330BA"/>
    <w:rsid w:val="00896FBE"/>
    <w:rsid w:val="008B4D08"/>
    <w:rsid w:val="008C11E1"/>
    <w:rsid w:val="008C1FA0"/>
    <w:rsid w:val="008E2BA9"/>
    <w:rsid w:val="008E3135"/>
    <w:rsid w:val="00907ECD"/>
    <w:rsid w:val="00921778"/>
    <w:rsid w:val="009518A5"/>
    <w:rsid w:val="00962445"/>
    <w:rsid w:val="009746E0"/>
    <w:rsid w:val="00997645"/>
    <w:rsid w:val="009B2AC1"/>
    <w:rsid w:val="009C0D63"/>
    <w:rsid w:val="009E386C"/>
    <w:rsid w:val="009E779E"/>
    <w:rsid w:val="00A038B7"/>
    <w:rsid w:val="00A142AD"/>
    <w:rsid w:val="00A36E69"/>
    <w:rsid w:val="00A4167B"/>
    <w:rsid w:val="00A50ED8"/>
    <w:rsid w:val="00A61432"/>
    <w:rsid w:val="00A65DD4"/>
    <w:rsid w:val="00A86346"/>
    <w:rsid w:val="00AA6ECB"/>
    <w:rsid w:val="00AC79ED"/>
    <w:rsid w:val="00AD472E"/>
    <w:rsid w:val="00AE03E5"/>
    <w:rsid w:val="00AF669C"/>
    <w:rsid w:val="00B21DF2"/>
    <w:rsid w:val="00B30990"/>
    <w:rsid w:val="00B36DC4"/>
    <w:rsid w:val="00B403C2"/>
    <w:rsid w:val="00B424C4"/>
    <w:rsid w:val="00B80184"/>
    <w:rsid w:val="00BD4AA8"/>
    <w:rsid w:val="00BE189B"/>
    <w:rsid w:val="00BE34FE"/>
    <w:rsid w:val="00BE3745"/>
    <w:rsid w:val="00BF49D0"/>
    <w:rsid w:val="00C04526"/>
    <w:rsid w:val="00C06098"/>
    <w:rsid w:val="00C213F1"/>
    <w:rsid w:val="00C3342D"/>
    <w:rsid w:val="00C474A1"/>
    <w:rsid w:val="00C5528A"/>
    <w:rsid w:val="00C6536B"/>
    <w:rsid w:val="00C73E5B"/>
    <w:rsid w:val="00C939F2"/>
    <w:rsid w:val="00C95F76"/>
    <w:rsid w:val="00CC21B9"/>
    <w:rsid w:val="00CD3177"/>
    <w:rsid w:val="00CE3187"/>
    <w:rsid w:val="00D4572C"/>
    <w:rsid w:val="00D46C8E"/>
    <w:rsid w:val="00D66749"/>
    <w:rsid w:val="00D67206"/>
    <w:rsid w:val="00D73C48"/>
    <w:rsid w:val="00D85503"/>
    <w:rsid w:val="00D963BD"/>
    <w:rsid w:val="00DA555E"/>
    <w:rsid w:val="00DC73AB"/>
    <w:rsid w:val="00DF5D6C"/>
    <w:rsid w:val="00E14624"/>
    <w:rsid w:val="00E2209C"/>
    <w:rsid w:val="00E23840"/>
    <w:rsid w:val="00E33854"/>
    <w:rsid w:val="00E345BA"/>
    <w:rsid w:val="00E45660"/>
    <w:rsid w:val="00E46E42"/>
    <w:rsid w:val="00EB0739"/>
    <w:rsid w:val="00EC1EC6"/>
    <w:rsid w:val="00EE4591"/>
    <w:rsid w:val="00EF4876"/>
    <w:rsid w:val="00EF4B8C"/>
    <w:rsid w:val="00EF6DB5"/>
    <w:rsid w:val="00F055FE"/>
    <w:rsid w:val="00F15E29"/>
    <w:rsid w:val="00F2111A"/>
    <w:rsid w:val="00F4284E"/>
    <w:rsid w:val="00F42E6D"/>
    <w:rsid w:val="00F43D35"/>
    <w:rsid w:val="00F66867"/>
    <w:rsid w:val="00F9557C"/>
    <w:rsid w:val="00FA5558"/>
    <w:rsid w:val="00FC1E1B"/>
    <w:rsid w:val="00FC7864"/>
    <w:rsid w:val="00FD4D59"/>
    <w:rsid w:val="00FD6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503"/>
    <w:rPr>
      <w:rFonts w:ascii="Tahoma" w:hAnsi="Tahoma" w:cs="Tahoma"/>
      <w:sz w:val="16"/>
      <w:szCs w:val="16"/>
    </w:rPr>
  </w:style>
  <w:style w:type="character" w:styleId="Hyperlink">
    <w:name w:val="Hyperlink"/>
    <w:basedOn w:val="DefaultParagraphFont"/>
    <w:uiPriority w:val="99"/>
    <w:unhideWhenUsed/>
    <w:rsid w:val="00D85503"/>
    <w:rPr>
      <w:color w:val="0000FF" w:themeColor="hyperlink"/>
      <w:u w:val="single"/>
    </w:rPr>
  </w:style>
  <w:style w:type="paragraph" w:styleId="Header">
    <w:name w:val="header"/>
    <w:basedOn w:val="Normal"/>
    <w:link w:val="HeaderChar"/>
    <w:uiPriority w:val="99"/>
    <w:unhideWhenUsed/>
    <w:rsid w:val="009217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778"/>
  </w:style>
  <w:style w:type="paragraph" w:styleId="Footer">
    <w:name w:val="footer"/>
    <w:basedOn w:val="Normal"/>
    <w:link w:val="FooterChar"/>
    <w:uiPriority w:val="99"/>
    <w:unhideWhenUsed/>
    <w:rsid w:val="009217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778"/>
  </w:style>
  <w:style w:type="paragraph" w:styleId="ListParagraph">
    <w:name w:val="List Paragraph"/>
    <w:basedOn w:val="Normal"/>
    <w:uiPriority w:val="34"/>
    <w:qFormat/>
    <w:rsid w:val="00345220"/>
    <w:pPr>
      <w:ind w:left="720"/>
      <w:contextualSpacing/>
    </w:pPr>
    <w:rPr>
      <w:rFonts w:asciiTheme="minorHAnsi" w:hAnsiTheme="minorHAnsi" w:cstheme="minorBidi"/>
      <w:sz w:val="22"/>
      <w:szCs w:val="22"/>
    </w:rPr>
  </w:style>
  <w:style w:type="character" w:styleId="FollowedHyperlink">
    <w:name w:val="FollowedHyperlink"/>
    <w:basedOn w:val="DefaultParagraphFont"/>
    <w:uiPriority w:val="99"/>
    <w:semiHidden/>
    <w:unhideWhenUsed/>
    <w:rsid w:val="00345220"/>
    <w:rPr>
      <w:color w:val="800080" w:themeColor="followedHyperlink"/>
      <w:u w:val="single"/>
    </w:rPr>
  </w:style>
  <w:style w:type="character" w:styleId="Emphasis">
    <w:name w:val="Emphasis"/>
    <w:basedOn w:val="DefaultParagraphFont"/>
    <w:uiPriority w:val="20"/>
    <w:qFormat/>
    <w:rsid w:val="006655AC"/>
    <w:rPr>
      <w:rFonts w:ascii="Georgia" w:hAnsi="Georgia" w:hint="default"/>
      <w:b w:val="0"/>
      <w:bCs w:val="0"/>
      <w:i/>
      <w:iCs/>
    </w:rPr>
  </w:style>
  <w:style w:type="paragraph" w:styleId="NormalWeb">
    <w:name w:val="Normal (Web)"/>
    <w:basedOn w:val="Normal"/>
    <w:uiPriority w:val="99"/>
    <w:unhideWhenUsed/>
    <w:rsid w:val="006655AC"/>
    <w:pPr>
      <w:spacing w:before="120" w:after="240" w:line="330" w:lineRule="atLeast"/>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503"/>
    <w:rPr>
      <w:rFonts w:ascii="Tahoma" w:hAnsi="Tahoma" w:cs="Tahoma"/>
      <w:sz w:val="16"/>
      <w:szCs w:val="16"/>
    </w:rPr>
  </w:style>
  <w:style w:type="character" w:styleId="Hyperlink">
    <w:name w:val="Hyperlink"/>
    <w:basedOn w:val="DefaultParagraphFont"/>
    <w:uiPriority w:val="99"/>
    <w:unhideWhenUsed/>
    <w:rsid w:val="00D85503"/>
    <w:rPr>
      <w:color w:val="0000FF" w:themeColor="hyperlink"/>
      <w:u w:val="single"/>
    </w:rPr>
  </w:style>
  <w:style w:type="paragraph" w:styleId="Header">
    <w:name w:val="header"/>
    <w:basedOn w:val="Normal"/>
    <w:link w:val="HeaderChar"/>
    <w:uiPriority w:val="99"/>
    <w:unhideWhenUsed/>
    <w:rsid w:val="009217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778"/>
  </w:style>
  <w:style w:type="paragraph" w:styleId="Footer">
    <w:name w:val="footer"/>
    <w:basedOn w:val="Normal"/>
    <w:link w:val="FooterChar"/>
    <w:uiPriority w:val="99"/>
    <w:unhideWhenUsed/>
    <w:rsid w:val="009217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778"/>
  </w:style>
  <w:style w:type="paragraph" w:styleId="ListParagraph">
    <w:name w:val="List Paragraph"/>
    <w:basedOn w:val="Normal"/>
    <w:uiPriority w:val="34"/>
    <w:qFormat/>
    <w:rsid w:val="00345220"/>
    <w:pPr>
      <w:ind w:left="720"/>
      <w:contextualSpacing/>
    </w:pPr>
    <w:rPr>
      <w:rFonts w:asciiTheme="minorHAnsi" w:hAnsiTheme="minorHAnsi" w:cstheme="minorBidi"/>
      <w:sz w:val="22"/>
      <w:szCs w:val="22"/>
    </w:rPr>
  </w:style>
  <w:style w:type="character" w:styleId="FollowedHyperlink">
    <w:name w:val="FollowedHyperlink"/>
    <w:basedOn w:val="DefaultParagraphFont"/>
    <w:uiPriority w:val="99"/>
    <w:semiHidden/>
    <w:unhideWhenUsed/>
    <w:rsid w:val="00345220"/>
    <w:rPr>
      <w:color w:val="800080" w:themeColor="followedHyperlink"/>
      <w:u w:val="single"/>
    </w:rPr>
  </w:style>
  <w:style w:type="character" w:styleId="Emphasis">
    <w:name w:val="Emphasis"/>
    <w:basedOn w:val="DefaultParagraphFont"/>
    <w:uiPriority w:val="20"/>
    <w:qFormat/>
    <w:rsid w:val="006655AC"/>
    <w:rPr>
      <w:rFonts w:ascii="Georgia" w:hAnsi="Georgia" w:hint="default"/>
      <w:b w:val="0"/>
      <w:bCs w:val="0"/>
      <w:i/>
      <w:iCs/>
    </w:rPr>
  </w:style>
  <w:style w:type="paragraph" w:styleId="NormalWeb">
    <w:name w:val="Normal (Web)"/>
    <w:basedOn w:val="Normal"/>
    <w:uiPriority w:val="99"/>
    <w:unhideWhenUsed/>
    <w:rsid w:val="006655AC"/>
    <w:pPr>
      <w:spacing w:before="120" w:after="240" w:line="330" w:lineRule="atLeast"/>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492356">
      <w:bodyDiv w:val="1"/>
      <w:marLeft w:val="0"/>
      <w:marRight w:val="0"/>
      <w:marTop w:val="0"/>
      <w:marBottom w:val="0"/>
      <w:divBdr>
        <w:top w:val="none" w:sz="0" w:space="0" w:color="auto"/>
        <w:left w:val="none" w:sz="0" w:space="0" w:color="auto"/>
        <w:bottom w:val="none" w:sz="0" w:space="0" w:color="auto"/>
        <w:right w:val="none" w:sz="0" w:space="0" w:color="auto"/>
      </w:divBdr>
      <w:divsChild>
        <w:div w:id="513613671">
          <w:marLeft w:val="0"/>
          <w:marRight w:val="0"/>
          <w:marTop w:val="0"/>
          <w:marBottom w:val="0"/>
          <w:divBdr>
            <w:top w:val="none" w:sz="0" w:space="0" w:color="auto"/>
            <w:left w:val="none" w:sz="0" w:space="0" w:color="auto"/>
            <w:bottom w:val="none" w:sz="0" w:space="0" w:color="auto"/>
            <w:right w:val="none" w:sz="0" w:space="0" w:color="auto"/>
          </w:divBdr>
          <w:divsChild>
            <w:div w:id="1273511791">
              <w:marLeft w:val="0"/>
              <w:marRight w:val="0"/>
              <w:marTop w:val="0"/>
              <w:marBottom w:val="0"/>
              <w:divBdr>
                <w:top w:val="none" w:sz="0" w:space="0" w:color="auto"/>
                <w:left w:val="none" w:sz="0" w:space="0" w:color="auto"/>
                <w:bottom w:val="none" w:sz="0" w:space="0" w:color="auto"/>
                <w:right w:val="none" w:sz="0" w:space="0" w:color="auto"/>
              </w:divBdr>
              <w:divsChild>
                <w:div w:id="481699671">
                  <w:marLeft w:val="0"/>
                  <w:marRight w:val="0"/>
                  <w:marTop w:val="0"/>
                  <w:marBottom w:val="0"/>
                  <w:divBdr>
                    <w:top w:val="none" w:sz="0" w:space="0" w:color="auto"/>
                    <w:left w:val="none" w:sz="0" w:space="0" w:color="auto"/>
                    <w:bottom w:val="none" w:sz="0" w:space="0" w:color="auto"/>
                    <w:right w:val="none" w:sz="0" w:space="0" w:color="auto"/>
                  </w:divBdr>
                  <w:divsChild>
                    <w:div w:id="1553034979">
                      <w:marLeft w:val="0"/>
                      <w:marRight w:val="0"/>
                      <w:marTop w:val="0"/>
                      <w:marBottom w:val="0"/>
                      <w:divBdr>
                        <w:top w:val="none" w:sz="0" w:space="0" w:color="auto"/>
                        <w:left w:val="none" w:sz="0" w:space="0" w:color="auto"/>
                        <w:bottom w:val="none" w:sz="0" w:space="0" w:color="auto"/>
                        <w:right w:val="none" w:sz="0" w:space="0" w:color="auto"/>
                      </w:divBdr>
                      <w:divsChild>
                        <w:div w:id="1227372457">
                          <w:marLeft w:val="0"/>
                          <w:marRight w:val="0"/>
                          <w:marTop w:val="0"/>
                          <w:marBottom w:val="0"/>
                          <w:divBdr>
                            <w:top w:val="none" w:sz="0" w:space="0" w:color="auto"/>
                            <w:left w:val="none" w:sz="0" w:space="0" w:color="auto"/>
                            <w:bottom w:val="none" w:sz="0" w:space="0" w:color="auto"/>
                            <w:right w:val="none" w:sz="0" w:space="0" w:color="auto"/>
                          </w:divBdr>
                          <w:divsChild>
                            <w:div w:id="671180499">
                              <w:marLeft w:val="0"/>
                              <w:marRight w:val="0"/>
                              <w:marTop w:val="0"/>
                              <w:marBottom w:val="0"/>
                              <w:divBdr>
                                <w:top w:val="none" w:sz="0" w:space="0" w:color="auto"/>
                                <w:left w:val="none" w:sz="0" w:space="0" w:color="auto"/>
                                <w:bottom w:val="none" w:sz="0" w:space="0" w:color="auto"/>
                                <w:right w:val="none" w:sz="0" w:space="0" w:color="auto"/>
                              </w:divBdr>
                              <w:divsChild>
                                <w:div w:id="2092193772">
                                  <w:marLeft w:val="0"/>
                                  <w:marRight w:val="0"/>
                                  <w:marTop w:val="0"/>
                                  <w:marBottom w:val="0"/>
                                  <w:divBdr>
                                    <w:top w:val="none" w:sz="0" w:space="0" w:color="auto"/>
                                    <w:left w:val="none" w:sz="0" w:space="0" w:color="auto"/>
                                    <w:bottom w:val="none" w:sz="0" w:space="0" w:color="auto"/>
                                    <w:right w:val="none" w:sz="0" w:space="0" w:color="auto"/>
                                  </w:divBdr>
                                  <w:divsChild>
                                    <w:div w:id="1729181973">
                                      <w:marLeft w:val="0"/>
                                      <w:marRight w:val="0"/>
                                      <w:marTop w:val="0"/>
                                      <w:marBottom w:val="0"/>
                                      <w:divBdr>
                                        <w:top w:val="none" w:sz="0" w:space="0" w:color="auto"/>
                                        <w:left w:val="none" w:sz="0" w:space="0" w:color="auto"/>
                                        <w:bottom w:val="none" w:sz="0" w:space="0" w:color="auto"/>
                                        <w:right w:val="none" w:sz="0" w:space="0" w:color="auto"/>
                                      </w:divBdr>
                                      <w:divsChild>
                                        <w:div w:id="140314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6847960">
      <w:bodyDiv w:val="1"/>
      <w:marLeft w:val="0"/>
      <w:marRight w:val="0"/>
      <w:marTop w:val="0"/>
      <w:marBottom w:val="0"/>
      <w:divBdr>
        <w:top w:val="none" w:sz="0" w:space="0" w:color="auto"/>
        <w:left w:val="none" w:sz="0" w:space="0" w:color="auto"/>
        <w:bottom w:val="none" w:sz="0" w:space="0" w:color="auto"/>
        <w:right w:val="none" w:sz="0" w:space="0" w:color="auto"/>
      </w:divBdr>
      <w:divsChild>
        <w:div w:id="459500691">
          <w:marLeft w:val="0"/>
          <w:marRight w:val="0"/>
          <w:marTop w:val="0"/>
          <w:marBottom w:val="0"/>
          <w:divBdr>
            <w:top w:val="none" w:sz="0" w:space="0" w:color="auto"/>
            <w:left w:val="none" w:sz="0" w:space="0" w:color="auto"/>
            <w:bottom w:val="none" w:sz="0" w:space="0" w:color="auto"/>
            <w:right w:val="none" w:sz="0" w:space="0" w:color="auto"/>
          </w:divBdr>
          <w:divsChild>
            <w:div w:id="1406955605">
              <w:marLeft w:val="0"/>
              <w:marRight w:val="0"/>
              <w:marTop w:val="0"/>
              <w:marBottom w:val="0"/>
              <w:divBdr>
                <w:top w:val="none" w:sz="0" w:space="0" w:color="auto"/>
                <w:left w:val="none" w:sz="0" w:space="0" w:color="auto"/>
                <w:bottom w:val="none" w:sz="0" w:space="0" w:color="auto"/>
                <w:right w:val="none" w:sz="0" w:space="0" w:color="auto"/>
              </w:divBdr>
              <w:divsChild>
                <w:div w:id="1951157983">
                  <w:marLeft w:val="0"/>
                  <w:marRight w:val="0"/>
                  <w:marTop w:val="0"/>
                  <w:marBottom w:val="0"/>
                  <w:divBdr>
                    <w:top w:val="none" w:sz="0" w:space="0" w:color="auto"/>
                    <w:left w:val="none" w:sz="0" w:space="0" w:color="auto"/>
                    <w:bottom w:val="none" w:sz="0" w:space="0" w:color="auto"/>
                    <w:right w:val="none" w:sz="0" w:space="0" w:color="auto"/>
                  </w:divBdr>
                  <w:divsChild>
                    <w:div w:id="742336925">
                      <w:marLeft w:val="0"/>
                      <w:marRight w:val="0"/>
                      <w:marTop w:val="0"/>
                      <w:marBottom w:val="0"/>
                      <w:divBdr>
                        <w:top w:val="none" w:sz="0" w:space="0" w:color="auto"/>
                        <w:left w:val="none" w:sz="0" w:space="0" w:color="auto"/>
                        <w:bottom w:val="none" w:sz="0" w:space="0" w:color="auto"/>
                        <w:right w:val="none" w:sz="0" w:space="0" w:color="auto"/>
                      </w:divBdr>
                      <w:divsChild>
                        <w:div w:id="37778958">
                          <w:marLeft w:val="0"/>
                          <w:marRight w:val="0"/>
                          <w:marTop w:val="0"/>
                          <w:marBottom w:val="0"/>
                          <w:divBdr>
                            <w:top w:val="none" w:sz="0" w:space="0" w:color="auto"/>
                            <w:left w:val="none" w:sz="0" w:space="0" w:color="auto"/>
                            <w:bottom w:val="none" w:sz="0" w:space="0" w:color="auto"/>
                            <w:right w:val="none" w:sz="0" w:space="0" w:color="auto"/>
                          </w:divBdr>
                          <w:divsChild>
                            <w:div w:id="715545937">
                              <w:marLeft w:val="0"/>
                              <w:marRight w:val="0"/>
                              <w:marTop w:val="0"/>
                              <w:marBottom w:val="0"/>
                              <w:divBdr>
                                <w:top w:val="none" w:sz="0" w:space="0" w:color="auto"/>
                                <w:left w:val="none" w:sz="0" w:space="0" w:color="auto"/>
                                <w:bottom w:val="none" w:sz="0" w:space="0" w:color="auto"/>
                                <w:right w:val="none" w:sz="0" w:space="0" w:color="auto"/>
                              </w:divBdr>
                              <w:divsChild>
                                <w:div w:id="974676850">
                                  <w:marLeft w:val="0"/>
                                  <w:marRight w:val="0"/>
                                  <w:marTop w:val="0"/>
                                  <w:marBottom w:val="0"/>
                                  <w:divBdr>
                                    <w:top w:val="none" w:sz="0" w:space="0" w:color="auto"/>
                                    <w:left w:val="none" w:sz="0" w:space="0" w:color="auto"/>
                                    <w:bottom w:val="none" w:sz="0" w:space="0" w:color="auto"/>
                                    <w:right w:val="none" w:sz="0" w:space="0" w:color="auto"/>
                                  </w:divBdr>
                                  <w:divsChild>
                                    <w:div w:id="190221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journals.cluteonline.com/index.php/I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3CA3D-965F-4BDC-BDF2-09AEE6BD2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1198</TotalTime>
  <Pages>10</Pages>
  <Words>2435</Words>
  <Characters>13886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Merck</Company>
  <LinksUpToDate>false</LinksUpToDate>
  <CharactersWithSpaces>16289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Merck &amp; Co., Inc.</dc:creator>
  <cp:lastModifiedBy>Home</cp:lastModifiedBy>
  <cp:revision>31</cp:revision>
  <dcterms:created xsi:type="dcterms:W3CDTF">2013-07-28T17:07:00Z</dcterms:created>
  <dcterms:modified xsi:type="dcterms:W3CDTF">2013-08-05T03:06:00Z</dcterms:modified>
</cp:coreProperties>
</file>